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6675D" w14:textId="77777777" w:rsidR="005A75B4" w:rsidRDefault="005A75B4" w:rsidP="001D125D">
      <w:pPr>
        <w:jc w:val="center"/>
        <w:rPr>
          <w:sz w:val="52"/>
          <w:szCs w:val="52"/>
        </w:rPr>
      </w:pPr>
    </w:p>
    <w:p w14:paraId="4D5598ED" w14:textId="2A291B99" w:rsidR="005A75B4" w:rsidRDefault="005A75B4" w:rsidP="001D125D">
      <w:pPr>
        <w:jc w:val="center"/>
        <w:rPr>
          <w:sz w:val="52"/>
          <w:szCs w:val="52"/>
        </w:rPr>
      </w:pPr>
    </w:p>
    <w:p w14:paraId="061496CD" w14:textId="77777777" w:rsidR="005A75B4" w:rsidRDefault="005A75B4" w:rsidP="001D125D">
      <w:pPr>
        <w:jc w:val="center"/>
        <w:rPr>
          <w:sz w:val="52"/>
          <w:szCs w:val="52"/>
        </w:rPr>
      </w:pPr>
    </w:p>
    <w:p w14:paraId="3DE73F22" w14:textId="77777777" w:rsidR="005A75B4" w:rsidRDefault="005A75B4" w:rsidP="001D125D">
      <w:pPr>
        <w:jc w:val="center"/>
        <w:rPr>
          <w:sz w:val="52"/>
          <w:szCs w:val="52"/>
        </w:rPr>
      </w:pPr>
    </w:p>
    <w:p w14:paraId="66F236BA" w14:textId="6B52EF30" w:rsidR="006E6EF1" w:rsidRPr="005A75B4" w:rsidRDefault="001D125D" w:rsidP="009850B5">
      <w:pPr>
        <w:spacing w:afterLines="100" w:after="312"/>
        <w:jc w:val="center"/>
        <w:rPr>
          <w:rFonts w:ascii="黑体" w:eastAsia="黑体" w:hAnsi="黑体" w:hint="eastAsia"/>
          <w:sz w:val="52"/>
          <w:szCs w:val="52"/>
        </w:rPr>
      </w:pPr>
      <w:r w:rsidRPr="005A75B4">
        <w:rPr>
          <w:rFonts w:ascii="黑体" w:eastAsia="黑体" w:hAnsi="黑体" w:hint="eastAsia"/>
          <w:sz w:val="52"/>
          <w:szCs w:val="52"/>
        </w:rPr>
        <w:t>探究</w:t>
      </w:r>
      <w:r w:rsidRPr="005A75B4">
        <w:rPr>
          <w:rFonts w:ascii="黑体" w:eastAsia="黑体" w:hAnsi="黑体"/>
          <w:sz w:val="52"/>
          <w:szCs w:val="52"/>
        </w:rPr>
        <w:t>天然气</w:t>
      </w:r>
      <w:r w:rsidR="009851E9">
        <w:rPr>
          <w:rFonts w:ascii="黑体" w:eastAsia="黑体" w:hAnsi="黑体" w:hint="eastAsia"/>
          <w:sz w:val="52"/>
          <w:szCs w:val="52"/>
        </w:rPr>
        <w:t>开发利用的环保意义</w:t>
      </w:r>
    </w:p>
    <w:p w14:paraId="487AD2FA" w14:textId="72F84836" w:rsidR="001D125D" w:rsidRDefault="001D125D" w:rsidP="001D125D">
      <w:pPr>
        <w:jc w:val="center"/>
        <w:rPr>
          <w:b/>
          <w:bCs/>
          <w:sz w:val="52"/>
          <w:szCs w:val="52"/>
        </w:rPr>
      </w:pPr>
      <w:r w:rsidRPr="001D125D">
        <w:rPr>
          <w:rFonts w:hint="eastAsia"/>
          <w:b/>
          <w:bCs/>
          <w:sz w:val="52"/>
          <w:szCs w:val="52"/>
        </w:rPr>
        <w:t>开题报告</w:t>
      </w:r>
    </w:p>
    <w:p w14:paraId="39F739E7" w14:textId="6FCB2F62" w:rsidR="001D125D" w:rsidRDefault="001D125D">
      <w:pPr>
        <w:widowControl/>
        <w:jc w:val="left"/>
        <w:rPr>
          <w:b/>
          <w:bCs/>
          <w:sz w:val="52"/>
          <w:szCs w:val="52"/>
        </w:rPr>
      </w:pPr>
    </w:p>
    <w:p w14:paraId="7944FB55" w14:textId="666AE5C9" w:rsidR="005A75B4" w:rsidRDefault="005A75B4" w:rsidP="001D125D">
      <w:pPr>
        <w:jc w:val="center"/>
        <w:rPr>
          <w:sz w:val="36"/>
          <w:szCs w:val="36"/>
        </w:rPr>
      </w:pPr>
    </w:p>
    <w:p w14:paraId="2DFE3E3E" w14:textId="5F53F31F" w:rsidR="005A75B4" w:rsidRDefault="005A75B4" w:rsidP="001D125D">
      <w:pPr>
        <w:jc w:val="center"/>
        <w:rPr>
          <w:sz w:val="36"/>
          <w:szCs w:val="36"/>
        </w:rPr>
      </w:pPr>
    </w:p>
    <w:p w14:paraId="32A2E832" w14:textId="77777777" w:rsidR="009850B5" w:rsidRDefault="009850B5" w:rsidP="001D125D">
      <w:pPr>
        <w:jc w:val="center"/>
        <w:rPr>
          <w:sz w:val="36"/>
          <w:szCs w:val="36"/>
        </w:rPr>
      </w:pPr>
    </w:p>
    <w:p w14:paraId="4D007520" w14:textId="77777777" w:rsidR="005A75B4" w:rsidRPr="001D125D" w:rsidRDefault="005A75B4" w:rsidP="001D125D">
      <w:pPr>
        <w:jc w:val="center"/>
        <w:rPr>
          <w:sz w:val="36"/>
          <w:szCs w:val="36"/>
        </w:rPr>
      </w:pPr>
    </w:p>
    <w:p w14:paraId="63E2BB9B" w14:textId="1247A241" w:rsidR="001D125D" w:rsidRDefault="001D125D" w:rsidP="005A75B4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学</w:t>
      </w:r>
      <w:r w:rsidR="005A75B4" w:rsidRPr="00401260">
        <w:rPr>
          <w:rFonts w:ascii="华文楷体" w:eastAsia="华文楷体" w:hAnsi="华文楷体" w:hint="eastAsia"/>
          <w:b/>
          <w:sz w:val="32"/>
          <w:szCs w:val="32"/>
        </w:rPr>
        <w:t xml:space="preserve"> </w:t>
      </w:r>
      <w:r w:rsidR="005A75B4" w:rsidRPr="00401260">
        <w:rPr>
          <w:rFonts w:ascii="华文楷体" w:eastAsia="华文楷体" w:hAnsi="华文楷体"/>
          <w:b/>
          <w:sz w:val="32"/>
          <w:szCs w:val="32"/>
        </w:rPr>
        <w:t xml:space="preserve">   </w:t>
      </w:r>
      <w:r w:rsidRPr="00401260">
        <w:rPr>
          <w:rFonts w:ascii="华文楷体" w:eastAsia="华文楷体" w:hAnsi="华文楷体" w:hint="eastAsia"/>
          <w:b/>
          <w:sz w:val="32"/>
          <w:szCs w:val="32"/>
        </w:rPr>
        <w:t>校：</w:t>
      </w:r>
      <w:r w:rsidR="005A75B4"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 w:rsidR="005A75B4">
        <w:rPr>
          <w:rFonts w:ascii="华文楷体" w:eastAsia="华文楷体" w:hAnsi="华文楷体"/>
          <w:sz w:val="32"/>
          <w:szCs w:val="32"/>
          <w:u w:val="single"/>
        </w:rPr>
        <w:t xml:space="preserve">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徐州市矿大实验学校</w:t>
      </w:r>
      <w:r w:rsidR="005A75B4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="005A75B4">
        <w:rPr>
          <w:rFonts w:ascii="华文仿宋" w:eastAsia="华文仿宋" w:hAnsi="华文仿宋"/>
          <w:sz w:val="32"/>
          <w:szCs w:val="32"/>
          <w:u w:val="single"/>
        </w:rPr>
        <w:t xml:space="preserve">  </w:t>
      </w:r>
      <w:r w:rsidR="005A75B4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</w:p>
    <w:p w14:paraId="1A89EA70" w14:textId="60835D55" w:rsidR="001D125D" w:rsidRPr="001D125D" w:rsidRDefault="001D125D" w:rsidP="005A75B4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班</w:t>
      </w:r>
      <w:r w:rsidR="005A75B4" w:rsidRPr="00401260">
        <w:rPr>
          <w:rFonts w:ascii="华文楷体" w:eastAsia="华文楷体" w:hAnsi="华文楷体" w:hint="eastAsia"/>
          <w:b/>
          <w:sz w:val="32"/>
          <w:szCs w:val="32"/>
        </w:rPr>
        <w:t xml:space="preserve"> </w:t>
      </w:r>
      <w:r w:rsidR="005A75B4" w:rsidRPr="00401260">
        <w:rPr>
          <w:rFonts w:ascii="华文楷体" w:eastAsia="华文楷体" w:hAnsi="华文楷体"/>
          <w:b/>
          <w:sz w:val="32"/>
          <w:szCs w:val="32"/>
        </w:rPr>
        <w:t xml:space="preserve">   </w:t>
      </w:r>
      <w:r w:rsidRPr="00401260">
        <w:rPr>
          <w:rFonts w:ascii="华文楷体" w:eastAsia="华文楷体" w:hAnsi="华文楷体" w:hint="eastAsia"/>
          <w:b/>
          <w:sz w:val="32"/>
          <w:szCs w:val="32"/>
        </w:rPr>
        <w:t>级：</w:t>
      </w:r>
      <w:r w:rsidR="005A75B4"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 w:rsidR="005A75B4">
        <w:rPr>
          <w:rFonts w:ascii="华文楷体" w:eastAsia="华文楷体" w:hAnsi="华文楷体"/>
          <w:sz w:val="32"/>
          <w:szCs w:val="32"/>
          <w:u w:val="single"/>
        </w:rPr>
        <w:t xml:space="preserve">   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初</w:t>
      </w:r>
      <w:proofErr w:type="gramStart"/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一</w:t>
      </w:r>
      <w:proofErr w:type="gramEnd"/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（3）班</w:t>
      </w:r>
      <w:r w:rsidR="005A75B4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="005A75B4">
        <w:rPr>
          <w:rFonts w:ascii="华文仿宋" w:eastAsia="华文仿宋" w:hAnsi="华文仿宋"/>
          <w:sz w:val="32"/>
          <w:szCs w:val="32"/>
          <w:u w:val="single"/>
        </w:rPr>
        <w:t xml:space="preserve">       </w:t>
      </w:r>
    </w:p>
    <w:p w14:paraId="49DFABF4" w14:textId="6A812E18" w:rsidR="001D125D" w:rsidRPr="001D125D" w:rsidRDefault="001D125D" w:rsidP="005A75B4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小组成员：</w:t>
      </w:r>
      <w:r w:rsidR="005A75B4"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张耘瑞，郝海淇，胡少卿</w:t>
      </w:r>
      <w:r w:rsidR="005A75B4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="005A75B4">
        <w:rPr>
          <w:rFonts w:ascii="华文仿宋" w:eastAsia="华文仿宋" w:hAnsi="华文仿宋"/>
          <w:sz w:val="32"/>
          <w:szCs w:val="32"/>
          <w:u w:val="single"/>
        </w:rPr>
        <w:t xml:space="preserve"> </w:t>
      </w:r>
    </w:p>
    <w:p w14:paraId="335F9C3D" w14:textId="7B9A255D" w:rsidR="005A75B4" w:rsidRDefault="001D125D" w:rsidP="005A75B4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指导老师：</w:t>
      </w:r>
      <w:r w:rsidR="005A75B4"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 w:rsidR="005A75B4">
        <w:rPr>
          <w:rFonts w:ascii="华文楷体" w:eastAsia="华文楷体" w:hAnsi="华文楷体"/>
          <w:sz w:val="32"/>
          <w:szCs w:val="32"/>
          <w:u w:val="single"/>
        </w:rPr>
        <w:t xml:space="preserve">      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刘红萍</w:t>
      </w:r>
      <w:r w:rsidR="005A75B4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="005A75B4">
        <w:rPr>
          <w:rFonts w:ascii="华文仿宋" w:eastAsia="华文仿宋" w:hAnsi="华文仿宋"/>
          <w:sz w:val="32"/>
          <w:szCs w:val="32"/>
          <w:u w:val="single"/>
        </w:rPr>
        <w:t xml:space="preserve">         </w:t>
      </w:r>
    </w:p>
    <w:p w14:paraId="32004E61" w14:textId="3D2EC932" w:rsidR="005A75B4" w:rsidRPr="001D125D" w:rsidRDefault="005A75B4" w:rsidP="005A75B4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研究时间：</w:t>
      </w:r>
      <w:r>
        <w:rPr>
          <w:rFonts w:ascii="华文楷体" w:eastAsia="华文楷体" w:hAnsi="华文楷体"/>
          <w:sz w:val="32"/>
          <w:szCs w:val="32"/>
          <w:u w:val="single"/>
        </w:rPr>
        <w:t xml:space="preserve">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2026年3月</w:t>
      </w:r>
      <w:r w:rsidR="007235D2">
        <w:rPr>
          <w:rFonts w:ascii="华文仿宋" w:eastAsia="华文仿宋" w:hAnsi="华文仿宋" w:hint="eastAsia"/>
          <w:sz w:val="32"/>
          <w:szCs w:val="32"/>
          <w:u w:val="single"/>
        </w:rPr>
        <w:t>1日至1</w:t>
      </w:r>
      <w:r w:rsidR="004478E7">
        <w:rPr>
          <w:rFonts w:ascii="华文仿宋" w:eastAsia="华文仿宋" w:hAnsi="华文仿宋" w:hint="eastAsia"/>
          <w:sz w:val="32"/>
          <w:szCs w:val="32"/>
          <w:u w:val="single"/>
        </w:rPr>
        <w:t>4</w:t>
      </w:r>
      <w:r w:rsidR="007235D2">
        <w:rPr>
          <w:rFonts w:ascii="华文仿宋" w:eastAsia="华文仿宋" w:hAnsi="华文仿宋" w:hint="eastAsia"/>
          <w:sz w:val="32"/>
          <w:szCs w:val="32"/>
          <w:u w:val="single"/>
        </w:rPr>
        <w:t>日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 w:rsidR="007235D2"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</w:p>
    <w:p w14:paraId="4346B35A" w14:textId="60E5BBAF" w:rsidR="001D125D" w:rsidRDefault="001D125D" w:rsidP="005A75B4">
      <w:pPr>
        <w:spacing w:line="360" w:lineRule="auto"/>
        <w:ind w:firstLineChars="354" w:firstLine="1133"/>
        <w:jc w:val="left"/>
        <w:rPr>
          <w:rFonts w:ascii="华文仿宋" w:eastAsia="华文仿宋" w:hAnsi="华文仿宋" w:hint="eastAsia"/>
          <w:sz w:val="32"/>
          <w:szCs w:val="32"/>
        </w:rPr>
      </w:pPr>
    </w:p>
    <w:p w14:paraId="48594EE6" w14:textId="77777777" w:rsidR="005A75B4" w:rsidRDefault="005A75B4" w:rsidP="001D125D">
      <w:pPr>
        <w:jc w:val="left"/>
        <w:rPr>
          <w:rFonts w:ascii="华文楷体" w:eastAsia="华文楷体" w:hAnsi="华文楷体" w:hint="eastAsia"/>
          <w:sz w:val="32"/>
          <w:szCs w:val="32"/>
        </w:rPr>
        <w:sectPr w:rsidR="005A75B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0F90754" w14:textId="755B97DE" w:rsidR="001D125D" w:rsidRPr="00233169" w:rsidRDefault="00C159D6" w:rsidP="009850B5">
      <w:pPr>
        <w:pStyle w:val="a9"/>
        <w:numPr>
          <w:ilvl w:val="0"/>
          <w:numId w:val="1"/>
        </w:numPr>
        <w:spacing w:beforeLines="50" w:before="156" w:afterLines="50" w:after="156"/>
        <w:ind w:left="0" w:firstLine="0"/>
        <w:jc w:val="left"/>
        <w:outlineLvl w:val="0"/>
        <w:rPr>
          <w:rFonts w:ascii="黑体" w:eastAsia="黑体" w:hAnsi="黑体" w:hint="eastAsia"/>
          <w:sz w:val="32"/>
          <w:szCs w:val="32"/>
        </w:rPr>
      </w:pPr>
      <w:r w:rsidRPr="00233169">
        <w:rPr>
          <w:rFonts w:ascii="黑体" w:eastAsia="黑体" w:hAnsi="黑体" w:hint="eastAsia"/>
          <w:sz w:val="32"/>
          <w:szCs w:val="32"/>
        </w:rPr>
        <w:lastRenderedPageBreak/>
        <w:t>研究背景</w:t>
      </w:r>
      <w:r w:rsidR="00454414">
        <w:rPr>
          <w:rFonts w:ascii="黑体" w:eastAsia="黑体" w:hAnsi="黑体" w:hint="eastAsia"/>
          <w:sz w:val="32"/>
          <w:szCs w:val="32"/>
        </w:rPr>
        <w:t>及意义</w:t>
      </w:r>
    </w:p>
    <w:p w14:paraId="1954E399" w14:textId="6A6E4DEE" w:rsidR="008E44B0" w:rsidRPr="008E44B0" w:rsidRDefault="00A80079" w:rsidP="008E44B0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9850B5">
        <w:rPr>
          <w:rFonts w:cs="Times New Roman"/>
          <w:color w:val="000000" w:themeColor="text1"/>
          <w:szCs w:val="28"/>
        </w:rPr>
        <w:t>我国能源生产与消费以煤炭为主，而煤炭燃烧是大气污染、雾</w:t>
      </w:r>
      <w:proofErr w:type="gramStart"/>
      <w:r w:rsidRPr="009850B5">
        <w:rPr>
          <w:rFonts w:cs="Times New Roman"/>
          <w:color w:val="000000" w:themeColor="text1"/>
          <w:szCs w:val="28"/>
        </w:rPr>
        <w:t>霾</w:t>
      </w:r>
      <w:proofErr w:type="gramEnd"/>
      <w:r w:rsidRPr="009850B5">
        <w:rPr>
          <w:rFonts w:cs="Times New Roman"/>
          <w:color w:val="000000" w:themeColor="text1"/>
          <w:szCs w:val="28"/>
        </w:rPr>
        <w:t>及高碳排放的</w:t>
      </w:r>
      <w:r w:rsidR="009850B5">
        <w:rPr>
          <w:rFonts w:cs="Times New Roman" w:hint="eastAsia"/>
          <w:color w:val="000000" w:themeColor="text1"/>
          <w:szCs w:val="28"/>
        </w:rPr>
        <w:t>主要原因</w:t>
      </w:r>
      <w:r w:rsidRPr="009850B5">
        <w:rPr>
          <w:rFonts w:cs="Times New Roman"/>
          <w:color w:val="000000" w:themeColor="text1"/>
          <w:szCs w:val="28"/>
        </w:rPr>
        <w:t>之一</w:t>
      </w:r>
      <w:r w:rsidR="009850B5">
        <w:rPr>
          <w:rFonts w:cs="Times New Roman" w:hint="eastAsia"/>
          <w:color w:val="000000" w:themeColor="text1"/>
          <w:szCs w:val="28"/>
        </w:rPr>
        <w:t>，</w:t>
      </w:r>
      <w:r w:rsidRPr="009850B5">
        <w:rPr>
          <w:rFonts w:cs="Times New Roman"/>
          <w:color w:val="000000" w:themeColor="text1"/>
          <w:szCs w:val="28"/>
        </w:rPr>
        <w:t>所以优化能源结构是治理污染、实现</w:t>
      </w:r>
      <w:r w:rsidRPr="009850B5">
        <w:rPr>
          <w:rFonts w:cs="Times New Roman"/>
          <w:color w:val="000000" w:themeColor="text1"/>
          <w:szCs w:val="28"/>
        </w:rPr>
        <w:t xml:space="preserve"> “</w:t>
      </w:r>
      <w:r w:rsidRPr="009850B5">
        <w:rPr>
          <w:rFonts w:cs="Times New Roman"/>
          <w:color w:val="000000" w:themeColor="text1"/>
          <w:szCs w:val="28"/>
        </w:rPr>
        <w:t>双碳</w:t>
      </w:r>
      <w:r w:rsidRPr="009850B5">
        <w:rPr>
          <w:rFonts w:cs="Times New Roman"/>
          <w:color w:val="000000" w:themeColor="text1"/>
          <w:szCs w:val="28"/>
        </w:rPr>
        <w:t xml:space="preserve">” </w:t>
      </w:r>
      <w:r w:rsidRPr="009850B5">
        <w:rPr>
          <w:rFonts w:cs="Times New Roman"/>
          <w:color w:val="000000" w:themeColor="text1"/>
          <w:szCs w:val="28"/>
        </w:rPr>
        <w:t>目标的关键。目前，我国正面临日益严峻的环保压力，</w:t>
      </w:r>
      <w:proofErr w:type="gramStart"/>
      <w:r w:rsidRPr="009850B5">
        <w:rPr>
          <w:rFonts w:cs="Times New Roman"/>
          <w:color w:val="000000" w:themeColor="text1"/>
          <w:szCs w:val="28"/>
        </w:rPr>
        <w:t>高煤能源</w:t>
      </w:r>
      <w:proofErr w:type="gramEnd"/>
      <w:r w:rsidRPr="009850B5">
        <w:rPr>
          <w:rFonts w:cs="Times New Roman"/>
          <w:color w:val="000000" w:themeColor="text1"/>
          <w:szCs w:val="28"/>
        </w:rPr>
        <w:t>结构带来的污染物排放与碳排放问题十分突出，生态环境情况持续下降。天然气清洁低碳、污染物排放远低于煤炭</w:t>
      </w:r>
      <w:r w:rsidR="00362A5C">
        <w:rPr>
          <w:rFonts w:cs="Times New Roman" w:hint="eastAsia"/>
          <w:color w:val="000000" w:themeColor="text1"/>
          <w:szCs w:val="28"/>
        </w:rPr>
        <w:t>（天然气</w:t>
      </w:r>
      <w:r w:rsidR="00362A5C" w:rsidRPr="00362A5C">
        <w:rPr>
          <w:rFonts w:cs="Times New Roman"/>
          <w:color w:val="000000" w:themeColor="text1"/>
          <w:szCs w:val="28"/>
        </w:rPr>
        <w:t>CO₂</w:t>
      </w:r>
      <w:r w:rsidR="00362A5C" w:rsidRPr="00362A5C">
        <w:rPr>
          <w:rFonts w:cs="Times New Roman"/>
          <w:color w:val="000000" w:themeColor="text1"/>
          <w:szCs w:val="28"/>
        </w:rPr>
        <w:t>排放约为煤炭的</w:t>
      </w:r>
      <w:r w:rsidR="00362A5C" w:rsidRPr="00362A5C">
        <w:rPr>
          <w:rFonts w:cs="Times New Roman"/>
          <w:color w:val="000000" w:themeColor="text1"/>
          <w:szCs w:val="28"/>
        </w:rPr>
        <w:t>50%–60%</w:t>
      </w:r>
      <w:r w:rsidR="00362A5C" w:rsidRPr="00362A5C">
        <w:rPr>
          <w:rFonts w:cs="Times New Roman" w:hint="eastAsia"/>
          <w:color w:val="000000" w:themeColor="text1"/>
          <w:szCs w:val="28"/>
        </w:rPr>
        <w:t>，</w:t>
      </w:r>
      <w:r w:rsidR="00362A5C" w:rsidRPr="00362A5C">
        <w:rPr>
          <w:rFonts w:cs="Times New Roman"/>
          <w:color w:val="000000" w:themeColor="text1"/>
          <w:szCs w:val="28"/>
        </w:rPr>
        <w:t>颗粒物</w:t>
      </w:r>
      <w:r w:rsidR="00362A5C">
        <w:rPr>
          <w:rFonts w:cs="Times New Roman" w:hint="eastAsia"/>
          <w:color w:val="000000" w:themeColor="text1"/>
          <w:szCs w:val="28"/>
        </w:rPr>
        <w:t>几乎为</w:t>
      </w:r>
      <w:r w:rsidR="00362A5C" w:rsidRPr="00362A5C">
        <w:rPr>
          <w:rFonts w:cs="Times New Roman"/>
          <w:color w:val="000000" w:themeColor="text1"/>
          <w:szCs w:val="28"/>
        </w:rPr>
        <w:t>零</w:t>
      </w:r>
      <w:r w:rsidR="00362A5C">
        <w:rPr>
          <w:rFonts w:cs="Times New Roman" w:hint="eastAsia"/>
          <w:color w:val="000000" w:themeColor="text1"/>
          <w:szCs w:val="28"/>
        </w:rPr>
        <w:t>）</w:t>
      </w:r>
      <w:r w:rsidRPr="009850B5">
        <w:rPr>
          <w:rFonts w:cs="Times New Roman"/>
          <w:color w:val="000000" w:themeColor="text1"/>
          <w:szCs w:val="28"/>
        </w:rPr>
        <w:t>，能够替代煤炭改善环境，是能源转型的重要过渡能源。国家能源局《中国的能源转型》白皮书（</w:t>
      </w:r>
      <w:r w:rsidRPr="009850B5">
        <w:rPr>
          <w:rFonts w:cs="Times New Roman"/>
          <w:color w:val="000000" w:themeColor="text1"/>
          <w:szCs w:val="28"/>
        </w:rPr>
        <w:t>2024</w:t>
      </w:r>
      <w:r w:rsidRPr="009850B5">
        <w:rPr>
          <w:rFonts w:cs="Times New Roman"/>
          <w:color w:val="000000" w:themeColor="text1"/>
          <w:szCs w:val="28"/>
        </w:rPr>
        <w:t>）</w:t>
      </w:r>
      <w:r w:rsidR="00B870DC" w:rsidRPr="009850B5">
        <w:rPr>
          <w:rFonts w:cs="Times New Roman"/>
          <w:color w:val="000000" w:themeColor="text1"/>
          <w:szCs w:val="28"/>
        </w:rPr>
        <w:t>中提到：</w:t>
      </w:r>
      <w:r w:rsidRPr="009850B5">
        <w:rPr>
          <w:rFonts w:cs="Times New Roman"/>
          <w:color w:val="000000" w:themeColor="text1"/>
          <w:szCs w:val="28"/>
        </w:rPr>
        <w:t>天然气作为</w:t>
      </w:r>
      <w:r w:rsidR="00B870DC" w:rsidRPr="009850B5">
        <w:rPr>
          <w:rFonts w:cs="Times New Roman"/>
          <w:color w:val="000000" w:themeColor="text1"/>
          <w:szCs w:val="28"/>
        </w:rPr>
        <w:t>一种</w:t>
      </w:r>
      <w:r w:rsidRPr="009850B5">
        <w:rPr>
          <w:rFonts w:cs="Times New Roman"/>
          <w:color w:val="000000" w:themeColor="text1"/>
          <w:szCs w:val="28"/>
        </w:rPr>
        <w:t>清洁低碳能源，消费持续增长，是能源结构优化、降低碳排放的重要支撑</w:t>
      </w:r>
      <w:r w:rsidR="00B870DC" w:rsidRPr="009850B5">
        <w:rPr>
          <w:rFonts w:cs="Times New Roman"/>
          <w:color w:val="000000" w:themeColor="text1"/>
          <w:szCs w:val="28"/>
        </w:rPr>
        <w:t>。国家发</w:t>
      </w:r>
      <w:r w:rsidR="00C55B4A">
        <w:rPr>
          <w:rFonts w:cs="Times New Roman" w:hint="eastAsia"/>
          <w:color w:val="000000" w:themeColor="text1"/>
          <w:szCs w:val="28"/>
        </w:rPr>
        <w:t>展改革委员会</w:t>
      </w:r>
      <w:r w:rsidR="00B870DC" w:rsidRPr="009850B5">
        <w:rPr>
          <w:rFonts w:cs="Times New Roman"/>
          <w:color w:val="000000" w:themeColor="text1"/>
          <w:szCs w:val="28"/>
        </w:rPr>
        <w:t>《天然气利用管理办法》中也提到：天然气利用坚持绿色低碳，促进天然气在新型能源体系建设中发挥积极作用；优先类利用方向明确为有利于</w:t>
      </w:r>
      <w:proofErr w:type="gramStart"/>
      <w:r w:rsidR="00B870DC" w:rsidRPr="009850B5">
        <w:rPr>
          <w:rFonts w:cs="Times New Roman"/>
          <w:color w:val="000000" w:themeColor="text1"/>
          <w:szCs w:val="28"/>
        </w:rPr>
        <w:t>实现双碳目标</w:t>
      </w:r>
      <w:proofErr w:type="gramEnd"/>
      <w:r w:rsidR="00B870DC" w:rsidRPr="009850B5">
        <w:rPr>
          <w:rFonts w:cs="Times New Roman"/>
          <w:color w:val="000000" w:themeColor="text1"/>
          <w:szCs w:val="28"/>
        </w:rPr>
        <w:t>。目前，</w:t>
      </w:r>
      <w:r w:rsidR="008E44B0">
        <w:rPr>
          <w:rFonts w:cs="Times New Roman" w:hint="eastAsia"/>
          <w:color w:val="000000" w:themeColor="text1"/>
          <w:szCs w:val="28"/>
        </w:rPr>
        <w:t>我国大部分地区（以徐州为例）通过</w:t>
      </w:r>
      <w:r w:rsidR="008E44B0" w:rsidRPr="008E44B0">
        <w:rPr>
          <w:rFonts w:cs="Times New Roman"/>
          <w:color w:val="000000" w:themeColor="text1"/>
          <w:szCs w:val="28"/>
        </w:rPr>
        <w:t>天然气的广泛推广使用，对当地环境质量提升起到显著推动作用。受工业、民生领域</w:t>
      </w:r>
      <w:r w:rsidR="008E44B0" w:rsidRPr="008E44B0">
        <w:rPr>
          <w:rFonts w:cs="Times New Roman"/>
          <w:color w:val="000000" w:themeColor="text1"/>
          <w:szCs w:val="28"/>
        </w:rPr>
        <w:t>“</w:t>
      </w:r>
      <w:r w:rsidR="008E44B0" w:rsidRPr="008E44B0">
        <w:rPr>
          <w:rFonts w:cs="Times New Roman"/>
          <w:color w:val="000000" w:themeColor="text1"/>
          <w:szCs w:val="28"/>
        </w:rPr>
        <w:t>煤改气</w:t>
      </w:r>
      <w:r w:rsidR="008E44B0" w:rsidRPr="008E44B0">
        <w:rPr>
          <w:rFonts w:cs="Times New Roman"/>
          <w:color w:val="000000" w:themeColor="text1"/>
          <w:szCs w:val="28"/>
        </w:rPr>
        <w:t>”</w:t>
      </w:r>
      <w:r w:rsidR="008E44B0" w:rsidRPr="008E44B0">
        <w:rPr>
          <w:rFonts w:cs="Times New Roman"/>
          <w:color w:val="000000" w:themeColor="text1"/>
          <w:szCs w:val="28"/>
        </w:rPr>
        <w:t>举措带动，南区热电等重点</w:t>
      </w:r>
      <w:proofErr w:type="gramStart"/>
      <w:r w:rsidR="008E44B0" w:rsidRPr="008E44B0">
        <w:rPr>
          <w:rFonts w:cs="Times New Roman"/>
          <w:color w:val="000000" w:themeColor="text1"/>
          <w:szCs w:val="28"/>
        </w:rPr>
        <w:t>项目年减排</w:t>
      </w:r>
      <w:proofErr w:type="gramEnd"/>
      <w:r w:rsidR="008E44B0" w:rsidRPr="008E44B0">
        <w:rPr>
          <w:rFonts w:cs="Times New Roman"/>
          <w:color w:val="000000" w:themeColor="text1"/>
          <w:szCs w:val="28"/>
        </w:rPr>
        <w:t>二氧化硫</w:t>
      </w:r>
      <w:r w:rsidR="008E44B0" w:rsidRPr="008E44B0">
        <w:rPr>
          <w:rFonts w:cs="Times New Roman"/>
          <w:color w:val="000000" w:themeColor="text1"/>
          <w:szCs w:val="28"/>
        </w:rPr>
        <w:t>1485</w:t>
      </w:r>
      <w:r w:rsidR="008E44B0" w:rsidRPr="008E44B0">
        <w:rPr>
          <w:rFonts w:cs="Times New Roman"/>
          <w:color w:val="000000" w:themeColor="text1"/>
          <w:szCs w:val="28"/>
        </w:rPr>
        <w:t>吨、氮氧化物</w:t>
      </w:r>
      <w:r w:rsidR="008E44B0" w:rsidRPr="008E44B0">
        <w:rPr>
          <w:rFonts w:cs="Times New Roman"/>
          <w:color w:val="000000" w:themeColor="text1"/>
          <w:szCs w:val="28"/>
        </w:rPr>
        <w:t>129</w:t>
      </w:r>
      <w:r w:rsidR="008E44B0" w:rsidRPr="008E44B0">
        <w:rPr>
          <w:rFonts w:cs="Times New Roman"/>
          <w:color w:val="000000" w:themeColor="text1"/>
          <w:szCs w:val="28"/>
        </w:rPr>
        <w:t>吨，有效降低大气污染物排放，推动</w:t>
      </w:r>
      <w:r w:rsidR="008E44B0" w:rsidRPr="008E44B0">
        <w:rPr>
          <w:rFonts w:cs="Times New Roman"/>
          <w:color w:val="000000" w:themeColor="text1"/>
          <w:szCs w:val="28"/>
        </w:rPr>
        <w:t>PM2.5</w:t>
      </w:r>
      <w:r w:rsidR="008E44B0" w:rsidRPr="008E44B0">
        <w:rPr>
          <w:rFonts w:cs="Times New Roman"/>
          <w:color w:val="000000" w:themeColor="text1"/>
          <w:szCs w:val="28"/>
        </w:rPr>
        <w:t>浓度持续下降，区域空气质量得到明显改善。目前，市区居民天然气用户达</w:t>
      </w:r>
      <w:r w:rsidR="008E44B0" w:rsidRPr="008E44B0">
        <w:rPr>
          <w:rFonts w:cs="Times New Roman"/>
          <w:color w:val="000000" w:themeColor="text1"/>
          <w:szCs w:val="28"/>
        </w:rPr>
        <w:t>82.86</w:t>
      </w:r>
      <w:r w:rsidR="008E44B0" w:rsidRPr="008E44B0">
        <w:rPr>
          <w:rFonts w:cs="Times New Roman"/>
          <w:color w:val="000000" w:themeColor="text1"/>
          <w:szCs w:val="28"/>
        </w:rPr>
        <w:t>万户，主城区由</w:t>
      </w:r>
      <w:proofErr w:type="gramStart"/>
      <w:r w:rsidR="008E44B0" w:rsidRPr="008E44B0">
        <w:rPr>
          <w:rFonts w:cs="Times New Roman"/>
          <w:color w:val="000000" w:themeColor="text1"/>
          <w:szCs w:val="28"/>
        </w:rPr>
        <w:t>徐州港</w:t>
      </w:r>
      <w:proofErr w:type="gramEnd"/>
      <w:r w:rsidR="008E44B0" w:rsidRPr="008E44B0">
        <w:rPr>
          <w:rFonts w:cs="Times New Roman"/>
          <w:color w:val="000000" w:themeColor="text1"/>
          <w:szCs w:val="28"/>
        </w:rPr>
        <w:t>华燃气特许经营，负责居民及工商用户供气服务。</w:t>
      </w:r>
    </w:p>
    <w:p w14:paraId="61889C09" w14:textId="048C2FAD" w:rsidR="009851E9" w:rsidRPr="007235D2" w:rsidRDefault="008E44B0" w:rsidP="008E44B0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454414" w:rsidRPr="007235D2">
        <w:rPr>
          <w:rFonts w:ascii="黑体" w:eastAsia="黑体" w:hAnsi="黑体" w:hint="eastAsia"/>
          <w:sz w:val="32"/>
          <w:szCs w:val="32"/>
        </w:rPr>
        <w:t>研究内容</w:t>
      </w:r>
    </w:p>
    <w:p w14:paraId="254DD395" w14:textId="77777777" w:rsidR="00856475" w:rsidRPr="009850B5" w:rsidRDefault="00856475" w:rsidP="00856475">
      <w:pPr>
        <w:ind w:firstLineChars="101" w:firstLine="283"/>
        <w:rPr>
          <w:rFonts w:cs="Times New Roman"/>
          <w:color w:val="000000" w:themeColor="text1"/>
          <w:szCs w:val="28"/>
        </w:rPr>
      </w:pPr>
      <w:bookmarkStart w:id="0" w:name="_Hlk224150730"/>
      <w:r w:rsidRPr="009850B5">
        <w:rPr>
          <w:rFonts w:cs="Times New Roman" w:hint="eastAsia"/>
          <w:color w:val="000000" w:themeColor="text1"/>
          <w:szCs w:val="28"/>
        </w:rPr>
        <w:t>（</w:t>
      </w:r>
      <w:r w:rsidRPr="009850B5">
        <w:rPr>
          <w:rFonts w:cs="Times New Roman" w:hint="eastAsia"/>
          <w:color w:val="000000" w:themeColor="text1"/>
          <w:szCs w:val="28"/>
        </w:rPr>
        <w:t>1</w:t>
      </w:r>
      <w:r w:rsidRPr="009850B5">
        <w:rPr>
          <w:rFonts w:cs="Times New Roman" w:hint="eastAsia"/>
          <w:color w:val="000000" w:themeColor="text1"/>
          <w:szCs w:val="28"/>
        </w:rPr>
        <w:t>）</w:t>
      </w:r>
      <w:r>
        <w:rPr>
          <w:rFonts w:cs="Times New Roman" w:hint="eastAsia"/>
          <w:color w:val="000000" w:themeColor="text1"/>
          <w:szCs w:val="28"/>
        </w:rPr>
        <w:t>探究天然气分类、分布、形成、开采、运输、储存及其衍生产品。</w:t>
      </w:r>
    </w:p>
    <w:p w14:paraId="35BAC7B5" w14:textId="77777777" w:rsidR="00856475" w:rsidRPr="00D5083A" w:rsidRDefault="00856475" w:rsidP="00856475">
      <w:pPr>
        <w:ind w:firstLineChars="101" w:firstLine="283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lastRenderedPageBreak/>
        <w:t>（</w:t>
      </w:r>
      <w:r>
        <w:rPr>
          <w:rFonts w:cs="Times New Roman" w:hint="eastAsia"/>
          <w:color w:val="000000" w:themeColor="text1"/>
          <w:szCs w:val="28"/>
        </w:rPr>
        <w:t>2</w:t>
      </w:r>
      <w:r>
        <w:rPr>
          <w:rFonts w:cs="Times New Roman" w:hint="eastAsia"/>
          <w:color w:val="000000" w:themeColor="text1"/>
          <w:szCs w:val="28"/>
        </w:rPr>
        <w:t>）探究</w:t>
      </w:r>
      <w:r w:rsidRPr="00D5083A">
        <w:rPr>
          <w:rFonts w:cs="Times New Roman" w:hint="eastAsia"/>
          <w:color w:val="000000" w:themeColor="text1"/>
          <w:szCs w:val="28"/>
        </w:rPr>
        <w:t>煤炭、石油和天然气三种化石能源的清洁程度。</w:t>
      </w:r>
    </w:p>
    <w:p w14:paraId="598C36A8" w14:textId="77777777" w:rsidR="00856475" w:rsidRDefault="00856475" w:rsidP="00856475">
      <w:pPr>
        <w:ind w:firstLineChars="101" w:firstLine="283"/>
        <w:rPr>
          <w:rFonts w:cs="Times New Roman"/>
          <w:color w:val="000000" w:themeColor="text1"/>
          <w:szCs w:val="28"/>
        </w:rPr>
      </w:pPr>
      <w:r w:rsidRPr="009850B5"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3</w:t>
      </w:r>
      <w:r w:rsidRPr="009850B5">
        <w:rPr>
          <w:rFonts w:cs="Times New Roman" w:hint="eastAsia"/>
          <w:color w:val="000000" w:themeColor="text1"/>
          <w:szCs w:val="28"/>
        </w:rPr>
        <w:t>）</w:t>
      </w:r>
      <w:r>
        <w:rPr>
          <w:rFonts w:cs="Times New Roman" w:hint="eastAsia"/>
          <w:color w:val="000000" w:themeColor="text1"/>
          <w:szCs w:val="28"/>
        </w:rPr>
        <w:t>探究</w:t>
      </w:r>
      <w:r w:rsidRPr="00224470">
        <w:rPr>
          <w:rFonts w:cs="Times New Roman"/>
          <w:color w:val="000000" w:themeColor="text1"/>
          <w:szCs w:val="28"/>
        </w:rPr>
        <w:t>我国目前能源利用方式是否会对环境造成不良影响</w:t>
      </w:r>
      <w:r>
        <w:rPr>
          <w:rFonts w:cs="Times New Roman" w:hint="eastAsia"/>
          <w:color w:val="000000" w:themeColor="text1"/>
          <w:szCs w:val="28"/>
        </w:rPr>
        <w:t>，并提出解决方案。</w:t>
      </w:r>
    </w:p>
    <w:p w14:paraId="7319A4F1" w14:textId="77777777" w:rsidR="00856475" w:rsidRDefault="00856475" w:rsidP="00856475">
      <w:pPr>
        <w:ind w:firstLineChars="101" w:firstLine="283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4</w:t>
      </w:r>
      <w:r>
        <w:rPr>
          <w:rFonts w:cs="Times New Roman" w:hint="eastAsia"/>
          <w:color w:val="000000" w:themeColor="text1"/>
          <w:szCs w:val="28"/>
        </w:rPr>
        <w:t>）探究天然气利用对徐州的影响及其环保意义。</w:t>
      </w:r>
    </w:p>
    <w:bookmarkEnd w:id="0"/>
    <w:p w14:paraId="5E9322D5" w14:textId="7950D6B1" w:rsidR="009851E9" w:rsidRPr="008E44B0" w:rsidRDefault="008E44B0" w:rsidP="008E44B0">
      <w:pPr>
        <w:spacing w:beforeLines="50" w:before="156" w:afterLines="50" w:after="156"/>
        <w:jc w:val="left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746007" w:rsidRPr="008E44B0">
        <w:rPr>
          <w:rFonts w:ascii="黑体" w:eastAsia="黑体" w:hAnsi="黑体" w:hint="eastAsia"/>
          <w:sz w:val="32"/>
          <w:szCs w:val="32"/>
        </w:rPr>
        <w:t>研究计划</w:t>
      </w:r>
    </w:p>
    <w:p w14:paraId="680DBD62" w14:textId="7927BAF5" w:rsidR="00E16AE7" w:rsidRPr="00BC2EC3" w:rsidRDefault="00746007" w:rsidP="00012432">
      <w:pPr>
        <w:rPr>
          <w:rFonts w:cs="Times New Roman"/>
          <w:b/>
          <w:color w:val="000000" w:themeColor="text1"/>
          <w:szCs w:val="28"/>
        </w:rPr>
      </w:pPr>
      <w:bookmarkStart w:id="1" w:name="_Hlk224065128"/>
      <w:r w:rsidRPr="00BC2EC3">
        <w:rPr>
          <w:rFonts w:cs="Times New Roman" w:hint="eastAsia"/>
          <w:b/>
          <w:color w:val="000000" w:themeColor="text1"/>
          <w:szCs w:val="28"/>
        </w:rPr>
        <w:t>1</w:t>
      </w:r>
      <w:r w:rsidRPr="00BC2EC3">
        <w:rPr>
          <w:rFonts w:cs="Times New Roman" w:hint="eastAsia"/>
          <w:b/>
          <w:color w:val="000000" w:themeColor="text1"/>
          <w:szCs w:val="28"/>
        </w:rPr>
        <w:t>、研究方法</w:t>
      </w:r>
    </w:p>
    <w:p w14:paraId="094B356D" w14:textId="77777777" w:rsidR="00012432" w:rsidRPr="00BE0860" w:rsidRDefault="00012432" w:rsidP="00012432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9850B5">
        <w:rPr>
          <w:rFonts w:cs="Times New Roman" w:hint="eastAsia"/>
          <w:color w:val="000000" w:themeColor="text1"/>
          <w:szCs w:val="28"/>
        </w:rPr>
        <w:t>（</w:t>
      </w:r>
      <w:r w:rsidRPr="009850B5">
        <w:rPr>
          <w:rFonts w:cs="Times New Roman" w:hint="eastAsia"/>
          <w:color w:val="000000" w:themeColor="text1"/>
          <w:szCs w:val="28"/>
        </w:rPr>
        <w:t>1</w:t>
      </w:r>
      <w:r w:rsidRPr="009850B5">
        <w:rPr>
          <w:rFonts w:cs="Times New Roman" w:hint="eastAsia"/>
          <w:color w:val="000000" w:themeColor="text1"/>
          <w:szCs w:val="28"/>
        </w:rPr>
        <w:t>）搜集资料</w:t>
      </w:r>
      <w:r>
        <w:rPr>
          <w:rFonts w:cs="Times New Roman" w:hint="eastAsia"/>
          <w:color w:val="000000" w:themeColor="text1"/>
          <w:szCs w:val="28"/>
        </w:rPr>
        <w:t>：在互联网上搜集有关天然气</w:t>
      </w:r>
      <w:r w:rsidRPr="009850B5">
        <w:rPr>
          <w:rFonts w:cs="Times New Roman" w:hint="eastAsia"/>
          <w:color w:val="000000" w:themeColor="text1"/>
          <w:szCs w:val="28"/>
        </w:rPr>
        <w:t>形成、</w:t>
      </w:r>
      <w:r>
        <w:rPr>
          <w:rFonts w:cs="Times New Roman" w:hint="eastAsia"/>
          <w:color w:val="000000" w:themeColor="text1"/>
          <w:szCs w:val="28"/>
        </w:rPr>
        <w:t>分</w:t>
      </w:r>
      <w:r w:rsidRPr="009850B5">
        <w:rPr>
          <w:rFonts w:cs="Times New Roman" w:hint="eastAsia"/>
          <w:color w:val="000000" w:themeColor="text1"/>
          <w:szCs w:val="28"/>
        </w:rPr>
        <w:t>类</w:t>
      </w:r>
      <w:r>
        <w:rPr>
          <w:rFonts w:cs="Times New Roman" w:hint="eastAsia"/>
          <w:color w:val="000000" w:themeColor="text1"/>
          <w:szCs w:val="28"/>
        </w:rPr>
        <w:t>、</w:t>
      </w:r>
      <w:r w:rsidRPr="009850B5">
        <w:rPr>
          <w:rFonts w:cs="Times New Roman" w:hint="eastAsia"/>
          <w:color w:val="000000" w:themeColor="text1"/>
          <w:szCs w:val="28"/>
        </w:rPr>
        <w:t>分布</w:t>
      </w:r>
      <w:r>
        <w:rPr>
          <w:rFonts w:cs="Times New Roman" w:hint="eastAsia"/>
          <w:color w:val="000000" w:themeColor="text1"/>
          <w:szCs w:val="28"/>
        </w:rPr>
        <w:t>，</w:t>
      </w:r>
      <w:r w:rsidRPr="009850B5">
        <w:rPr>
          <w:rFonts w:cs="Times New Roman" w:hint="eastAsia"/>
          <w:color w:val="000000" w:themeColor="text1"/>
          <w:szCs w:val="28"/>
        </w:rPr>
        <w:t>开采</w:t>
      </w:r>
      <w:r>
        <w:rPr>
          <w:rFonts w:cs="Times New Roman" w:hint="eastAsia"/>
          <w:color w:val="000000" w:themeColor="text1"/>
          <w:szCs w:val="28"/>
        </w:rPr>
        <w:t>、运输、储存和</w:t>
      </w:r>
      <w:r w:rsidRPr="009850B5">
        <w:rPr>
          <w:rFonts w:cs="Times New Roman" w:hint="eastAsia"/>
          <w:color w:val="000000" w:themeColor="text1"/>
          <w:szCs w:val="28"/>
        </w:rPr>
        <w:t>天然气在生产、生活、工业等方面的具体利用方式</w:t>
      </w:r>
      <w:r>
        <w:rPr>
          <w:rFonts w:cs="Times New Roman" w:hint="eastAsia"/>
          <w:color w:val="000000" w:themeColor="text1"/>
          <w:szCs w:val="28"/>
        </w:rPr>
        <w:t>，后将资料概括整合，并分析天然气利用</w:t>
      </w:r>
      <w:r w:rsidRPr="009850B5">
        <w:rPr>
          <w:rFonts w:cs="Times New Roman" w:hint="eastAsia"/>
          <w:color w:val="000000" w:themeColor="text1"/>
          <w:szCs w:val="28"/>
        </w:rPr>
        <w:t>对</w:t>
      </w:r>
      <w:r>
        <w:rPr>
          <w:rFonts w:cs="Times New Roman" w:hint="eastAsia"/>
          <w:color w:val="000000" w:themeColor="text1"/>
          <w:szCs w:val="28"/>
        </w:rPr>
        <w:t>生态</w:t>
      </w:r>
      <w:r w:rsidRPr="009850B5">
        <w:rPr>
          <w:rFonts w:cs="Times New Roman" w:hint="eastAsia"/>
          <w:color w:val="000000" w:themeColor="text1"/>
          <w:szCs w:val="28"/>
        </w:rPr>
        <w:t>环境是否产生</w:t>
      </w:r>
      <w:r>
        <w:rPr>
          <w:rFonts w:cs="Times New Roman" w:hint="eastAsia"/>
          <w:color w:val="000000" w:themeColor="text1"/>
          <w:szCs w:val="28"/>
        </w:rPr>
        <w:t>不良</w:t>
      </w:r>
      <w:r w:rsidRPr="009850B5">
        <w:rPr>
          <w:rFonts w:cs="Times New Roman" w:hint="eastAsia"/>
          <w:color w:val="000000" w:themeColor="text1"/>
          <w:szCs w:val="28"/>
        </w:rPr>
        <w:t>影响</w:t>
      </w:r>
      <w:r>
        <w:rPr>
          <w:rFonts w:cs="Times New Roman" w:hint="eastAsia"/>
          <w:color w:val="000000" w:themeColor="text1"/>
          <w:szCs w:val="28"/>
        </w:rPr>
        <w:t>。</w:t>
      </w:r>
    </w:p>
    <w:p w14:paraId="254D4EF2" w14:textId="77777777" w:rsidR="00012432" w:rsidRPr="009850B5" w:rsidRDefault="00012432" w:rsidP="00012432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9850B5">
        <w:rPr>
          <w:rFonts w:cs="Times New Roman" w:hint="eastAsia"/>
          <w:color w:val="000000" w:themeColor="text1"/>
          <w:szCs w:val="28"/>
        </w:rPr>
        <w:t>（</w:t>
      </w:r>
      <w:r w:rsidRPr="009850B5">
        <w:rPr>
          <w:rFonts w:cs="Times New Roman" w:hint="eastAsia"/>
          <w:color w:val="000000" w:themeColor="text1"/>
          <w:szCs w:val="28"/>
        </w:rPr>
        <w:t>2</w:t>
      </w:r>
      <w:r w:rsidRPr="009850B5">
        <w:rPr>
          <w:rFonts w:cs="Times New Roman" w:hint="eastAsia"/>
          <w:color w:val="000000" w:themeColor="text1"/>
          <w:szCs w:val="28"/>
        </w:rPr>
        <w:t>）对比分析</w:t>
      </w:r>
      <w:r>
        <w:rPr>
          <w:rFonts w:cs="Times New Roman" w:hint="eastAsia"/>
          <w:color w:val="000000" w:themeColor="text1"/>
          <w:szCs w:val="28"/>
        </w:rPr>
        <w:t>：将传统能源（如煤炭、石油）与天然气在同等热值下，燃烧所产生的有害气体量进行对比，得出三种能源的具体污染情况。</w:t>
      </w:r>
    </w:p>
    <w:p w14:paraId="6E8436F2" w14:textId="0A340908" w:rsidR="00E16AE7" w:rsidRPr="00012432" w:rsidRDefault="00E16AE7" w:rsidP="00BE0860">
      <w:pPr>
        <w:ind w:firstLineChars="200" w:firstLine="560"/>
        <w:rPr>
          <w:rFonts w:cs="Times New Roman"/>
          <w:color w:val="000000" w:themeColor="text1"/>
          <w:szCs w:val="28"/>
        </w:rPr>
      </w:pPr>
    </w:p>
    <w:p w14:paraId="37A1888C" w14:textId="2FCC4E8C" w:rsidR="00746007" w:rsidRPr="00BC2EC3" w:rsidRDefault="00746007" w:rsidP="00012432">
      <w:pPr>
        <w:rPr>
          <w:rFonts w:cs="Times New Roman"/>
          <w:b/>
          <w:color w:val="000000" w:themeColor="text1"/>
          <w:szCs w:val="28"/>
        </w:rPr>
      </w:pPr>
      <w:r w:rsidRPr="00BC2EC3">
        <w:rPr>
          <w:rFonts w:cs="Times New Roman" w:hint="eastAsia"/>
          <w:b/>
          <w:color w:val="000000" w:themeColor="text1"/>
          <w:szCs w:val="28"/>
        </w:rPr>
        <w:t>2</w:t>
      </w:r>
      <w:r w:rsidRPr="00BC2EC3">
        <w:rPr>
          <w:rFonts w:cs="Times New Roman" w:hint="eastAsia"/>
          <w:b/>
          <w:color w:val="000000" w:themeColor="text1"/>
          <w:szCs w:val="28"/>
        </w:rPr>
        <w:t>、时间安排</w:t>
      </w:r>
    </w:p>
    <w:p w14:paraId="6CE87850" w14:textId="7C3C93D5" w:rsidR="00906653" w:rsidRPr="00BE0860" w:rsidRDefault="00BE0860" w:rsidP="00D109E5">
      <w:pPr>
        <w:ind w:firstLineChars="202" w:firstLine="566"/>
        <w:rPr>
          <w:rFonts w:cs="Times New Roman"/>
          <w:color w:val="000000" w:themeColor="text1"/>
          <w:szCs w:val="28"/>
        </w:rPr>
      </w:pPr>
      <w:bookmarkStart w:id="2" w:name="_Hlk224237409"/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 w:rsidRPr="00BE0860">
        <w:rPr>
          <w:rFonts w:cs="Times New Roman" w:hint="eastAsia"/>
          <w:color w:val="000000" w:themeColor="text1"/>
          <w:szCs w:val="28"/>
        </w:rPr>
        <w:t>1~2</w:t>
      </w:r>
      <w:r w:rsidRPr="00BE0860">
        <w:rPr>
          <w:rFonts w:cs="Times New Roman" w:hint="eastAsia"/>
          <w:color w:val="000000" w:themeColor="text1"/>
          <w:szCs w:val="28"/>
        </w:rPr>
        <w:t>日：成立研究小组，完成任务分工</w:t>
      </w:r>
      <w:r w:rsidRPr="00BE0860">
        <w:rPr>
          <w:rFonts w:cs="Times New Roman"/>
          <w:color w:val="000000" w:themeColor="text1"/>
          <w:szCs w:val="28"/>
        </w:rPr>
        <w:t xml:space="preserve"> </w:t>
      </w:r>
    </w:p>
    <w:p w14:paraId="64AD7E41" w14:textId="00859F86" w:rsidR="00906653" w:rsidRPr="00BE0860" w:rsidRDefault="00BE0860" w:rsidP="00BE0860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>
        <w:rPr>
          <w:rFonts w:cs="Times New Roman" w:hint="eastAsia"/>
          <w:color w:val="000000" w:themeColor="text1"/>
          <w:szCs w:val="28"/>
        </w:rPr>
        <w:t>3~</w:t>
      </w:r>
      <w:r w:rsidR="002679EA">
        <w:rPr>
          <w:rFonts w:cs="Times New Roman" w:hint="eastAsia"/>
          <w:color w:val="000000" w:themeColor="text1"/>
          <w:szCs w:val="28"/>
        </w:rPr>
        <w:t>5</w:t>
      </w:r>
      <w:r w:rsidRPr="00BE0860">
        <w:rPr>
          <w:rFonts w:cs="Times New Roman" w:hint="eastAsia"/>
          <w:color w:val="000000" w:themeColor="text1"/>
          <w:szCs w:val="28"/>
        </w:rPr>
        <w:t>日：进行第一遍资料搜集并整合</w:t>
      </w:r>
    </w:p>
    <w:p w14:paraId="1FF61FAC" w14:textId="1D2DFBA5" w:rsidR="00BE0860" w:rsidRPr="00BE0860" w:rsidRDefault="00BE0860" w:rsidP="00BE0860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 w:rsidR="002679EA">
        <w:rPr>
          <w:rFonts w:cs="Times New Roman" w:hint="eastAsia"/>
          <w:color w:val="000000" w:themeColor="text1"/>
          <w:szCs w:val="28"/>
        </w:rPr>
        <w:t>6</w:t>
      </w:r>
      <w:r>
        <w:rPr>
          <w:rFonts w:cs="Times New Roman" w:hint="eastAsia"/>
          <w:color w:val="000000" w:themeColor="text1"/>
          <w:szCs w:val="28"/>
        </w:rPr>
        <w:t>~</w:t>
      </w:r>
      <w:r w:rsidR="002679EA">
        <w:rPr>
          <w:rFonts w:cs="Times New Roman" w:hint="eastAsia"/>
          <w:color w:val="000000" w:themeColor="text1"/>
          <w:szCs w:val="28"/>
        </w:rPr>
        <w:t>7</w:t>
      </w:r>
      <w:r w:rsidRPr="00BE0860">
        <w:rPr>
          <w:rFonts w:cs="Times New Roman" w:hint="eastAsia"/>
          <w:color w:val="000000" w:themeColor="text1"/>
          <w:szCs w:val="28"/>
        </w:rPr>
        <w:t>日：进行数据对比分析</w:t>
      </w:r>
    </w:p>
    <w:p w14:paraId="4129867D" w14:textId="291F7605" w:rsidR="00BE0860" w:rsidRPr="00BE0860" w:rsidRDefault="00BE0860" w:rsidP="00BE0860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 w:rsidR="002679EA">
        <w:rPr>
          <w:rFonts w:cs="Times New Roman" w:hint="eastAsia"/>
          <w:color w:val="000000" w:themeColor="text1"/>
          <w:szCs w:val="28"/>
        </w:rPr>
        <w:t>8</w:t>
      </w:r>
      <w:r w:rsidRPr="00BE0860">
        <w:rPr>
          <w:rFonts w:cs="Times New Roman" w:hint="eastAsia"/>
          <w:color w:val="000000" w:themeColor="text1"/>
          <w:szCs w:val="28"/>
        </w:rPr>
        <w:t>~</w:t>
      </w:r>
      <w:r w:rsidR="004478E7">
        <w:rPr>
          <w:rFonts w:cs="Times New Roman" w:hint="eastAsia"/>
          <w:color w:val="000000" w:themeColor="text1"/>
          <w:szCs w:val="28"/>
        </w:rPr>
        <w:t>11</w:t>
      </w:r>
      <w:r w:rsidRPr="00BE0860">
        <w:rPr>
          <w:rFonts w:cs="Times New Roman" w:hint="eastAsia"/>
          <w:color w:val="000000" w:themeColor="text1"/>
          <w:szCs w:val="28"/>
        </w:rPr>
        <w:t>日：进行第二遍资料整合和文档编写</w:t>
      </w:r>
    </w:p>
    <w:p w14:paraId="2A49EA7F" w14:textId="45DE1FAA" w:rsidR="00BE0860" w:rsidRPr="00BE0860" w:rsidRDefault="00BE0860" w:rsidP="00BE0860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BE0860">
        <w:rPr>
          <w:rFonts w:cs="Times New Roman" w:hint="eastAsia"/>
          <w:color w:val="000000" w:themeColor="text1"/>
          <w:szCs w:val="28"/>
        </w:rPr>
        <w:t>2026</w:t>
      </w:r>
      <w:r w:rsidRPr="00BE0860">
        <w:rPr>
          <w:rFonts w:cs="Times New Roman" w:hint="eastAsia"/>
          <w:color w:val="000000" w:themeColor="text1"/>
          <w:szCs w:val="28"/>
        </w:rPr>
        <w:t>年</w:t>
      </w:r>
      <w:r w:rsidRPr="00BE0860">
        <w:rPr>
          <w:rFonts w:cs="Times New Roman" w:hint="eastAsia"/>
          <w:color w:val="000000" w:themeColor="text1"/>
          <w:szCs w:val="28"/>
        </w:rPr>
        <w:t>3</w:t>
      </w:r>
      <w:r w:rsidRPr="00BE0860">
        <w:rPr>
          <w:rFonts w:cs="Times New Roman" w:hint="eastAsia"/>
          <w:color w:val="000000" w:themeColor="text1"/>
          <w:szCs w:val="28"/>
        </w:rPr>
        <w:t>月</w:t>
      </w:r>
      <w:r w:rsidR="004478E7">
        <w:rPr>
          <w:rFonts w:cs="Times New Roman" w:hint="eastAsia"/>
          <w:color w:val="000000" w:themeColor="text1"/>
          <w:szCs w:val="28"/>
        </w:rPr>
        <w:t>12</w:t>
      </w:r>
      <w:r w:rsidRPr="00BE0860">
        <w:rPr>
          <w:rFonts w:cs="Times New Roman" w:hint="eastAsia"/>
          <w:color w:val="000000" w:themeColor="text1"/>
          <w:szCs w:val="28"/>
        </w:rPr>
        <w:t>~1</w:t>
      </w:r>
      <w:r w:rsidR="004478E7">
        <w:rPr>
          <w:rFonts w:cs="Times New Roman" w:hint="eastAsia"/>
          <w:color w:val="000000" w:themeColor="text1"/>
          <w:szCs w:val="28"/>
        </w:rPr>
        <w:t>4</w:t>
      </w:r>
      <w:r w:rsidRPr="00BE0860">
        <w:rPr>
          <w:rFonts w:cs="Times New Roman" w:hint="eastAsia"/>
          <w:color w:val="000000" w:themeColor="text1"/>
          <w:szCs w:val="28"/>
        </w:rPr>
        <w:t>日：得出结论，撰写结题报告</w:t>
      </w:r>
    </w:p>
    <w:bookmarkEnd w:id="2"/>
    <w:p w14:paraId="6868F26E" w14:textId="34749B1B" w:rsidR="00746007" w:rsidRPr="00BC2EC3" w:rsidRDefault="00746007" w:rsidP="00012432">
      <w:pPr>
        <w:rPr>
          <w:rFonts w:cs="Times New Roman"/>
          <w:b/>
          <w:color w:val="000000" w:themeColor="text1"/>
          <w:szCs w:val="28"/>
        </w:rPr>
      </w:pPr>
      <w:r w:rsidRPr="00BC2EC3">
        <w:rPr>
          <w:rFonts w:cs="Times New Roman" w:hint="eastAsia"/>
          <w:b/>
          <w:color w:val="000000" w:themeColor="text1"/>
          <w:szCs w:val="28"/>
        </w:rPr>
        <w:t>3</w:t>
      </w:r>
      <w:r w:rsidRPr="00BC2EC3">
        <w:rPr>
          <w:rFonts w:cs="Times New Roman" w:hint="eastAsia"/>
          <w:b/>
          <w:color w:val="000000" w:themeColor="text1"/>
          <w:szCs w:val="28"/>
        </w:rPr>
        <w:t>、任务分工</w:t>
      </w:r>
    </w:p>
    <w:p w14:paraId="3CBF455C" w14:textId="25969A9F" w:rsidR="007235D2" w:rsidRDefault="0076098C" w:rsidP="00012432">
      <w:pPr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结合小组</w:t>
      </w:r>
      <w:r w:rsidR="007235D2" w:rsidRPr="009850B5">
        <w:rPr>
          <w:rFonts w:cs="Times New Roman" w:hint="eastAsia"/>
          <w:color w:val="000000" w:themeColor="text1"/>
          <w:szCs w:val="28"/>
        </w:rPr>
        <w:t>成员</w:t>
      </w:r>
      <w:r>
        <w:rPr>
          <w:rFonts w:cs="Times New Roman" w:hint="eastAsia"/>
          <w:color w:val="000000" w:themeColor="text1"/>
          <w:szCs w:val="28"/>
        </w:rPr>
        <w:t>的</w:t>
      </w:r>
      <w:r w:rsidR="007235D2" w:rsidRPr="009850B5">
        <w:rPr>
          <w:rFonts w:cs="Times New Roman" w:hint="eastAsia"/>
          <w:color w:val="000000" w:themeColor="text1"/>
          <w:szCs w:val="28"/>
        </w:rPr>
        <w:t>擅长工作</w:t>
      </w:r>
      <w:r>
        <w:rPr>
          <w:rFonts w:cs="Times New Roman" w:hint="eastAsia"/>
          <w:color w:val="000000" w:themeColor="text1"/>
          <w:szCs w:val="28"/>
        </w:rPr>
        <w:t>，</w:t>
      </w:r>
      <w:r w:rsidR="00012432">
        <w:rPr>
          <w:rFonts w:cs="Times New Roman" w:hint="eastAsia"/>
          <w:color w:val="000000" w:themeColor="text1"/>
          <w:szCs w:val="28"/>
        </w:rPr>
        <w:t>小组</w:t>
      </w:r>
      <w:r w:rsidR="00012432" w:rsidRPr="009850B5">
        <w:rPr>
          <w:rFonts w:cs="Times New Roman" w:hint="eastAsia"/>
          <w:color w:val="000000" w:themeColor="text1"/>
          <w:szCs w:val="28"/>
        </w:rPr>
        <w:t>经过组内讨论</w:t>
      </w:r>
      <w:r w:rsidR="00012432">
        <w:rPr>
          <w:rFonts w:cs="Times New Roman" w:hint="eastAsia"/>
          <w:color w:val="000000" w:themeColor="text1"/>
          <w:szCs w:val="28"/>
        </w:rPr>
        <w:t>后</w:t>
      </w:r>
      <w:r w:rsidR="00012432" w:rsidRPr="009850B5">
        <w:rPr>
          <w:rFonts w:cs="Times New Roman" w:hint="eastAsia"/>
          <w:color w:val="000000" w:themeColor="text1"/>
          <w:szCs w:val="28"/>
        </w:rPr>
        <w:t>，</w:t>
      </w:r>
      <w:r>
        <w:rPr>
          <w:rFonts w:cs="Times New Roman" w:hint="eastAsia"/>
          <w:color w:val="000000" w:themeColor="text1"/>
          <w:szCs w:val="28"/>
        </w:rPr>
        <w:t>制定了任务分工。</w:t>
      </w:r>
    </w:p>
    <w:p w14:paraId="72E4A740" w14:textId="0277091B" w:rsidR="0076098C" w:rsidRPr="0076098C" w:rsidRDefault="0076098C" w:rsidP="0076098C">
      <w:pPr>
        <w:spacing w:beforeLines="50" w:before="156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6098C">
        <w:rPr>
          <w:rFonts w:cs="Times New Roman" w:hint="eastAsia"/>
          <w:b/>
          <w:color w:val="000000" w:themeColor="text1"/>
          <w:sz w:val="24"/>
          <w:szCs w:val="24"/>
        </w:rPr>
        <w:lastRenderedPageBreak/>
        <w:t>表</w:t>
      </w:r>
      <w:r w:rsidRPr="0076098C">
        <w:rPr>
          <w:rFonts w:cs="Times New Roman" w:hint="eastAsia"/>
          <w:b/>
          <w:color w:val="000000" w:themeColor="text1"/>
          <w:sz w:val="24"/>
          <w:szCs w:val="24"/>
        </w:rPr>
        <w:t>1</w:t>
      </w:r>
      <w:r w:rsidRPr="0076098C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76098C">
        <w:rPr>
          <w:rFonts w:cs="Times New Roman" w:hint="eastAsia"/>
          <w:b/>
          <w:color w:val="000000" w:themeColor="text1"/>
          <w:sz w:val="24"/>
          <w:szCs w:val="24"/>
        </w:rPr>
        <w:t>研究人员分工</w:t>
      </w:r>
    </w:p>
    <w:tbl>
      <w:tblPr>
        <w:tblStyle w:val="af4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843"/>
        <w:gridCol w:w="3402"/>
        <w:gridCol w:w="1775"/>
      </w:tblGrid>
      <w:tr w:rsidR="0076098C" w:rsidRPr="003B68D8" w14:paraId="366E0ACC" w14:textId="77777777" w:rsidTr="003B68D8">
        <w:trPr>
          <w:trHeight w:val="397"/>
        </w:trPr>
        <w:tc>
          <w:tcPr>
            <w:tcW w:w="1276" w:type="dxa"/>
            <w:vAlign w:val="center"/>
          </w:tcPr>
          <w:p w14:paraId="7F76E96A" w14:textId="14A51581" w:rsidR="0076098C" w:rsidRPr="003B68D8" w:rsidRDefault="0076098C" w:rsidP="003B68D8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b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1843" w:type="dxa"/>
            <w:vAlign w:val="center"/>
          </w:tcPr>
          <w:p w14:paraId="0FE58D1C" w14:textId="1C36AAC4" w:rsidR="0076098C" w:rsidRPr="003B68D8" w:rsidRDefault="0076098C" w:rsidP="003B68D8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b/>
                <w:color w:val="000000" w:themeColor="text1"/>
                <w:sz w:val="24"/>
                <w:szCs w:val="24"/>
              </w:rPr>
              <w:t>负责人</w:t>
            </w:r>
          </w:p>
        </w:tc>
        <w:tc>
          <w:tcPr>
            <w:tcW w:w="3402" w:type="dxa"/>
            <w:vAlign w:val="center"/>
          </w:tcPr>
          <w:p w14:paraId="7463198D" w14:textId="09095AB5" w:rsidR="0076098C" w:rsidRPr="003B68D8" w:rsidRDefault="0076098C" w:rsidP="003B68D8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b/>
                <w:color w:val="000000" w:themeColor="text1"/>
                <w:sz w:val="24"/>
                <w:szCs w:val="24"/>
              </w:rPr>
              <w:t>研究任务</w:t>
            </w:r>
          </w:p>
        </w:tc>
        <w:tc>
          <w:tcPr>
            <w:tcW w:w="1775" w:type="dxa"/>
            <w:vAlign w:val="center"/>
          </w:tcPr>
          <w:p w14:paraId="18D820C6" w14:textId="46E987ED" w:rsidR="0076098C" w:rsidRPr="003B68D8" w:rsidRDefault="0076098C" w:rsidP="003B68D8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b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76098C" w:rsidRPr="003B68D8" w14:paraId="06298212" w14:textId="77777777" w:rsidTr="003B68D8">
        <w:trPr>
          <w:trHeight w:val="397"/>
        </w:trPr>
        <w:tc>
          <w:tcPr>
            <w:tcW w:w="1276" w:type="dxa"/>
            <w:vAlign w:val="center"/>
          </w:tcPr>
          <w:p w14:paraId="36A0F6CC" w14:textId="49D6020A" w:rsidR="0076098C" w:rsidRPr="003B68D8" w:rsidRDefault="003B68D8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828BCE9" w14:textId="4E0FD85B" w:rsidR="0076098C" w:rsidRPr="003B68D8" w:rsidRDefault="003B68D8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color w:val="000000" w:themeColor="text1"/>
                <w:sz w:val="24"/>
                <w:szCs w:val="24"/>
              </w:rPr>
              <w:t>胡少卿</w:t>
            </w:r>
          </w:p>
        </w:tc>
        <w:tc>
          <w:tcPr>
            <w:tcW w:w="3402" w:type="dxa"/>
            <w:vAlign w:val="center"/>
          </w:tcPr>
          <w:p w14:paraId="2DE41774" w14:textId="7E1F6FE6" w:rsidR="0076098C" w:rsidRPr="003B68D8" w:rsidRDefault="003B68D8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color w:val="000000" w:themeColor="text1"/>
                <w:sz w:val="24"/>
                <w:szCs w:val="24"/>
              </w:rPr>
              <w:t>资料搜集与整合</w:t>
            </w:r>
          </w:p>
        </w:tc>
        <w:tc>
          <w:tcPr>
            <w:tcW w:w="1775" w:type="dxa"/>
            <w:vAlign w:val="center"/>
          </w:tcPr>
          <w:p w14:paraId="22648AB2" w14:textId="27319585" w:rsidR="0076098C" w:rsidRPr="003B68D8" w:rsidRDefault="003B68D8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B68D8">
              <w:rPr>
                <w:rFonts w:cs="Times New Roman" w:hint="eastAsia"/>
                <w:color w:val="000000" w:themeColor="text1"/>
                <w:sz w:val="24"/>
                <w:szCs w:val="24"/>
              </w:rPr>
              <w:t>张耘瑞</w:t>
            </w: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参与</w:t>
            </w:r>
          </w:p>
        </w:tc>
      </w:tr>
      <w:tr w:rsidR="0076098C" w:rsidRPr="00BE0860" w14:paraId="5F26D989" w14:textId="77777777" w:rsidTr="003B68D8">
        <w:trPr>
          <w:trHeight w:val="397"/>
        </w:trPr>
        <w:tc>
          <w:tcPr>
            <w:tcW w:w="1276" w:type="dxa"/>
            <w:vAlign w:val="center"/>
          </w:tcPr>
          <w:p w14:paraId="016F90E2" w14:textId="4282BDEC" w:rsidR="0076098C" w:rsidRPr="003B68D8" w:rsidRDefault="00BE0860" w:rsidP="003B68D8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BE0860">
              <w:rPr>
                <w:rFonts w:cs="Times New Roman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015E540" w14:textId="6FF9084E" w:rsidR="0076098C" w:rsidRPr="00BE0860" w:rsidRDefault="00BE0860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E0860">
              <w:rPr>
                <w:rFonts w:cs="Times New Roman" w:hint="eastAsia"/>
                <w:color w:val="000000" w:themeColor="text1"/>
                <w:sz w:val="24"/>
                <w:szCs w:val="24"/>
              </w:rPr>
              <w:t>张耘瑞</w:t>
            </w:r>
          </w:p>
        </w:tc>
        <w:tc>
          <w:tcPr>
            <w:tcW w:w="3402" w:type="dxa"/>
            <w:vAlign w:val="center"/>
          </w:tcPr>
          <w:p w14:paraId="5308961A" w14:textId="44D72507" w:rsidR="0076098C" w:rsidRPr="003B68D8" w:rsidRDefault="00BE0860" w:rsidP="003B68D8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BE0860">
              <w:rPr>
                <w:rFonts w:cs="Times New Roman" w:hint="eastAsia"/>
                <w:color w:val="000000" w:themeColor="text1"/>
                <w:sz w:val="24"/>
                <w:szCs w:val="24"/>
              </w:rPr>
              <w:t>撰写研究报告</w:t>
            </w:r>
          </w:p>
        </w:tc>
        <w:tc>
          <w:tcPr>
            <w:tcW w:w="1775" w:type="dxa"/>
            <w:vAlign w:val="center"/>
          </w:tcPr>
          <w:p w14:paraId="0B733E39" w14:textId="18099416" w:rsidR="0076098C" w:rsidRPr="00BE0860" w:rsidRDefault="0076098C" w:rsidP="003B68D8">
            <w:pPr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76098C" w:rsidRPr="003B68D8" w14:paraId="29A968A3" w14:textId="77777777" w:rsidTr="003B68D8">
        <w:trPr>
          <w:trHeight w:val="397"/>
        </w:trPr>
        <w:tc>
          <w:tcPr>
            <w:tcW w:w="1276" w:type="dxa"/>
            <w:vAlign w:val="center"/>
          </w:tcPr>
          <w:p w14:paraId="70744BE3" w14:textId="13AE909E" w:rsidR="0076098C" w:rsidRPr="003B68D8" w:rsidRDefault="00BE0860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38902B9E" w14:textId="330E8149" w:rsidR="0076098C" w:rsidRPr="003B68D8" w:rsidRDefault="00BE0860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胡少卿</w:t>
            </w:r>
          </w:p>
        </w:tc>
        <w:tc>
          <w:tcPr>
            <w:tcW w:w="3402" w:type="dxa"/>
            <w:vAlign w:val="center"/>
          </w:tcPr>
          <w:p w14:paraId="0DE61276" w14:textId="177C7BEF" w:rsidR="0076098C" w:rsidRPr="003B68D8" w:rsidRDefault="00BE0860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对比数据（煤炭、石油、天然气的环保程度）准备</w:t>
            </w:r>
          </w:p>
        </w:tc>
        <w:tc>
          <w:tcPr>
            <w:tcW w:w="1775" w:type="dxa"/>
            <w:vAlign w:val="center"/>
          </w:tcPr>
          <w:p w14:paraId="4E5EE5F9" w14:textId="1287A374" w:rsidR="0076098C" w:rsidRPr="003B68D8" w:rsidRDefault="00BE0860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张耘瑞、郝海淇参与</w:t>
            </w:r>
          </w:p>
        </w:tc>
      </w:tr>
      <w:tr w:rsidR="0076098C" w:rsidRPr="003B68D8" w14:paraId="7EF3CFB5" w14:textId="77777777" w:rsidTr="003B68D8">
        <w:trPr>
          <w:trHeight w:val="397"/>
        </w:trPr>
        <w:tc>
          <w:tcPr>
            <w:tcW w:w="1276" w:type="dxa"/>
            <w:vAlign w:val="center"/>
          </w:tcPr>
          <w:p w14:paraId="631FED42" w14:textId="2AEECB8D" w:rsidR="0076098C" w:rsidRPr="003B68D8" w:rsidRDefault="00BE0860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5ADDF815" w14:textId="19F9393B" w:rsidR="0076098C" w:rsidRPr="003B68D8" w:rsidRDefault="00BE0860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张耘瑞</w:t>
            </w:r>
          </w:p>
        </w:tc>
        <w:tc>
          <w:tcPr>
            <w:tcW w:w="3402" w:type="dxa"/>
            <w:vAlign w:val="center"/>
          </w:tcPr>
          <w:p w14:paraId="1083282E" w14:textId="230BA6C7" w:rsidR="0076098C" w:rsidRPr="003B68D8" w:rsidRDefault="00BE0860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将研究数据进行对比分析</w:t>
            </w:r>
          </w:p>
        </w:tc>
        <w:tc>
          <w:tcPr>
            <w:tcW w:w="1775" w:type="dxa"/>
            <w:vAlign w:val="center"/>
          </w:tcPr>
          <w:p w14:paraId="12A92B6E" w14:textId="77777777" w:rsidR="0076098C" w:rsidRPr="003B68D8" w:rsidRDefault="0076098C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76098C" w:rsidRPr="003B68D8" w14:paraId="02E3144F" w14:textId="77777777" w:rsidTr="003B68D8">
        <w:trPr>
          <w:trHeight w:val="397"/>
        </w:trPr>
        <w:tc>
          <w:tcPr>
            <w:tcW w:w="1276" w:type="dxa"/>
            <w:vAlign w:val="center"/>
          </w:tcPr>
          <w:p w14:paraId="6A744E29" w14:textId="2603A502" w:rsidR="0076098C" w:rsidRPr="003B68D8" w:rsidRDefault="00BE0860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0AE75B08" w14:textId="13B73440" w:rsidR="0076098C" w:rsidRPr="003B68D8" w:rsidRDefault="00362A5C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郝海淇</w:t>
            </w:r>
          </w:p>
        </w:tc>
        <w:tc>
          <w:tcPr>
            <w:tcW w:w="3402" w:type="dxa"/>
            <w:vAlign w:val="center"/>
          </w:tcPr>
          <w:p w14:paraId="689BF71A" w14:textId="1DF83F8A" w:rsidR="0076098C" w:rsidRPr="003B68D8" w:rsidRDefault="00362A5C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制作成果展示</w:t>
            </w:r>
            <w:r>
              <w:rPr>
                <w:rFonts w:cs="Times New Roman" w:hint="eastAsia"/>
                <w:color w:val="000000" w:themeColor="text1"/>
                <w:sz w:val="24"/>
                <w:szCs w:val="24"/>
              </w:rPr>
              <w:t>PPT</w:t>
            </w:r>
          </w:p>
        </w:tc>
        <w:tc>
          <w:tcPr>
            <w:tcW w:w="1775" w:type="dxa"/>
            <w:vAlign w:val="center"/>
          </w:tcPr>
          <w:p w14:paraId="42639F4D" w14:textId="77777777" w:rsidR="0076098C" w:rsidRPr="003B68D8" w:rsidRDefault="0076098C" w:rsidP="003B68D8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87328F9" w14:textId="77777777" w:rsidR="0076098C" w:rsidRDefault="0076098C" w:rsidP="009850B5">
      <w:pPr>
        <w:ind w:firstLineChars="200" w:firstLine="560"/>
        <w:rPr>
          <w:rFonts w:cs="Times New Roman"/>
          <w:color w:val="000000" w:themeColor="text1"/>
          <w:szCs w:val="28"/>
        </w:rPr>
      </w:pPr>
    </w:p>
    <w:p w14:paraId="2E4ED5F9" w14:textId="77777777" w:rsidR="0076098C" w:rsidRDefault="0076098C" w:rsidP="009850B5">
      <w:pPr>
        <w:ind w:firstLineChars="200" w:firstLine="560"/>
        <w:rPr>
          <w:rFonts w:cs="Times New Roman"/>
          <w:color w:val="000000" w:themeColor="text1"/>
          <w:szCs w:val="28"/>
        </w:rPr>
      </w:pPr>
    </w:p>
    <w:bookmarkEnd w:id="1"/>
    <w:p w14:paraId="786F2283" w14:textId="24FC2EF7" w:rsidR="00746007" w:rsidRPr="008E44B0" w:rsidRDefault="00746007" w:rsidP="008E44B0">
      <w:pPr>
        <w:pStyle w:val="a9"/>
        <w:numPr>
          <w:ilvl w:val="0"/>
          <w:numId w:val="6"/>
        </w:numPr>
        <w:spacing w:beforeLines="50" w:before="156" w:afterLines="50" w:after="156"/>
        <w:jc w:val="left"/>
        <w:outlineLvl w:val="0"/>
        <w:rPr>
          <w:rFonts w:ascii="黑体" w:eastAsia="黑体" w:hAnsi="黑体" w:hint="eastAsia"/>
          <w:sz w:val="32"/>
          <w:szCs w:val="32"/>
        </w:rPr>
      </w:pPr>
      <w:r w:rsidRPr="008E44B0">
        <w:rPr>
          <w:rFonts w:ascii="黑体" w:eastAsia="黑体" w:hAnsi="黑体" w:hint="eastAsia"/>
          <w:sz w:val="32"/>
          <w:szCs w:val="32"/>
        </w:rPr>
        <w:t>预期成果</w:t>
      </w:r>
    </w:p>
    <w:p w14:paraId="3386926C" w14:textId="74362028" w:rsidR="00684D3E" w:rsidRDefault="008E44B0" w:rsidP="009850B5">
      <w:pPr>
        <w:ind w:firstLineChars="200" w:firstLine="560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对</w:t>
      </w:r>
      <w:r w:rsidR="00E16AE7" w:rsidRPr="009850B5">
        <w:rPr>
          <w:rFonts w:cs="Times New Roman" w:hint="eastAsia"/>
          <w:color w:val="000000" w:themeColor="text1"/>
          <w:szCs w:val="28"/>
        </w:rPr>
        <w:t>天然气的类</w:t>
      </w:r>
      <w:r w:rsidR="00943525" w:rsidRPr="009850B5">
        <w:rPr>
          <w:rFonts w:cs="Times New Roman" w:hint="eastAsia"/>
          <w:color w:val="000000" w:themeColor="text1"/>
          <w:szCs w:val="28"/>
        </w:rPr>
        <w:t>型、</w:t>
      </w:r>
      <w:r w:rsidR="000008A8" w:rsidRPr="009850B5">
        <w:rPr>
          <w:rFonts w:cs="Times New Roman" w:hint="eastAsia"/>
          <w:color w:val="000000" w:themeColor="text1"/>
          <w:szCs w:val="28"/>
        </w:rPr>
        <w:t>成因、</w:t>
      </w:r>
      <w:r w:rsidR="00E16AE7" w:rsidRPr="009850B5">
        <w:rPr>
          <w:rFonts w:cs="Times New Roman" w:hint="eastAsia"/>
          <w:color w:val="000000" w:themeColor="text1"/>
          <w:szCs w:val="28"/>
        </w:rPr>
        <w:t>开采、分布、储存、运输过程</w:t>
      </w:r>
      <w:r>
        <w:rPr>
          <w:rFonts w:cs="Times New Roman" w:hint="eastAsia"/>
          <w:color w:val="000000" w:themeColor="text1"/>
          <w:szCs w:val="28"/>
        </w:rPr>
        <w:t>有准确具体的了解</w:t>
      </w:r>
      <w:r w:rsidR="00E16AE7" w:rsidRPr="009850B5">
        <w:rPr>
          <w:rFonts w:cs="Times New Roman" w:hint="eastAsia"/>
          <w:color w:val="000000" w:themeColor="text1"/>
          <w:szCs w:val="28"/>
        </w:rPr>
        <w:t>，</w:t>
      </w:r>
      <w:r>
        <w:rPr>
          <w:rFonts w:cs="Times New Roman" w:hint="eastAsia"/>
          <w:color w:val="000000" w:themeColor="text1"/>
          <w:szCs w:val="28"/>
        </w:rPr>
        <w:t>认识</w:t>
      </w:r>
      <w:r w:rsidR="00E16AE7" w:rsidRPr="009850B5">
        <w:rPr>
          <w:rFonts w:cs="Times New Roman" w:hint="eastAsia"/>
          <w:color w:val="000000" w:themeColor="text1"/>
          <w:szCs w:val="28"/>
        </w:rPr>
        <w:t>目前能源利用方式是否会对环境造成不良影响，并提出解决方案。在研究过程中，</w:t>
      </w:r>
      <w:bookmarkStart w:id="3" w:name="_Hlk224069765"/>
      <w:r>
        <w:rPr>
          <w:rFonts w:cs="Times New Roman" w:hint="eastAsia"/>
          <w:color w:val="000000" w:themeColor="text1"/>
          <w:szCs w:val="28"/>
        </w:rPr>
        <w:t>使</w:t>
      </w:r>
      <w:r w:rsidR="00C51134">
        <w:rPr>
          <w:rFonts w:cs="Times New Roman" w:hint="eastAsia"/>
          <w:color w:val="000000" w:themeColor="text1"/>
          <w:szCs w:val="28"/>
        </w:rPr>
        <w:t>我们的</w:t>
      </w:r>
      <w:r w:rsidRPr="009850B5">
        <w:rPr>
          <w:rFonts w:cs="Times New Roman" w:hint="eastAsia"/>
          <w:color w:val="000000" w:themeColor="text1"/>
          <w:szCs w:val="28"/>
        </w:rPr>
        <w:t>眼界</w:t>
      </w:r>
      <w:r w:rsidR="00C51134">
        <w:rPr>
          <w:rFonts w:cs="Times New Roman" w:hint="eastAsia"/>
          <w:color w:val="000000" w:themeColor="text1"/>
          <w:szCs w:val="28"/>
        </w:rPr>
        <w:t>更加</w:t>
      </w:r>
      <w:r w:rsidR="00E16AE7" w:rsidRPr="009850B5">
        <w:rPr>
          <w:rFonts w:cs="Times New Roman" w:hint="eastAsia"/>
          <w:color w:val="000000" w:themeColor="text1"/>
          <w:szCs w:val="28"/>
        </w:rPr>
        <w:t>开阔</w:t>
      </w:r>
      <w:r>
        <w:rPr>
          <w:rFonts w:cs="Times New Roman" w:hint="eastAsia"/>
          <w:color w:val="000000" w:themeColor="text1"/>
          <w:szCs w:val="28"/>
        </w:rPr>
        <w:t>，</w:t>
      </w:r>
      <w:r w:rsidR="00E16AE7" w:rsidRPr="009850B5">
        <w:rPr>
          <w:rFonts w:cs="Times New Roman" w:hint="eastAsia"/>
          <w:color w:val="000000" w:themeColor="text1"/>
          <w:szCs w:val="28"/>
        </w:rPr>
        <w:t>动手能力</w:t>
      </w:r>
      <w:r w:rsidR="00C51134">
        <w:rPr>
          <w:rFonts w:cs="Times New Roman" w:hint="eastAsia"/>
          <w:color w:val="000000" w:themeColor="text1"/>
          <w:szCs w:val="28"/>
        </w:rPr>
        <w:t>得到</w:t>
      </w:r>
      <w:r w:rsidRPr="009850B5">
        <w:rPr>
          <w:rFonts w:cs="Times New Roman" w:hint="eastAsia"/>
          <w:color w:val="000000" w:themeColor="text1"/>
          <w:szCs w:val="28"/>
        </w:rPr>
        <w:t>提高</w:t>
      </w:r>
      <w:r w:rsidR="00E16AE7" w:rsidRPr="009850B5">
        <w:rPr>
          <w:rFonts w:cs="Times New Roman" w:hint="eastAsia"/>
          <w:color w:val="000000" w:themeColor="text1"/>
          <w:szCs w:val="28"/>
        </w:rPr>
        <w:t>，</w:t>
      </w:r>
      <w:r>
        <w:rPr>
          <w:rFonts w:cs="Times New Roman" w:hint="eastAsia"/>
          <w:color w:val="000000" w:themeColor="text1"/>
          <w:szCs w:val="28"/>
        </w:rPr>
        <w:t>更好地</w:t>
      </w:r>
      <w:r w:rsidR="00E16AE7" w:rsidRPr="009850B5">
        <w:rPr>
          <w:rFonts w:cs="Times New Roman" w:hint="eastAsia"/>
          <w:color w:val="000000" w:themeColor="text1"/>
          <w:szCs w:val="28"/>
        </w:rPr>
        <w:t>树立责任意识</w:t>
      </w:r>
      <w:r>
        <w:rPr>
          <w:rFonts w:cs="Times New Roman" w:hint="eastAsia"/>
          <w:color w:val="000000" w:themeColor="text1"/>
          <w:szCs w:val="28"/>
        </w:rPr>
        <w:t>，提升环保意识</w:t>
      </w:r>
      <w:bookmarkEnd w:id="3"/>
      <w:r>
        <w:rPr>
          <w:rFonts w:cs="Times New Roman" w:hint="eastAsia"/>
          <w:color w:val="000000" w:themeColor="text1"/>
          <w:szCs w:val="28"/>
        </w:rPr>
        <w:t>；提交一份研究性学习报告。</w:t>
      </w:r>
    </w:p>
    <w:p w14:paraId="113B1F14" w14:textId="77777777" w:rsidR="007E34C7" w:rsidRPr="00684D3E" w:rsidRDefault="007E34C7" w:rsidP="009850B5">
      <w:pPr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14:paraId="52F0BFA9" w14:textId="0C2A0D94" w:rsidR="007E34C7" w:rsidRDefault="007E34C7" w:rsidP="007E34C7">
      <w:pPr>
        <w:pStyle w:val="a9"/>
        <w:ind w:left="0"/>
        <w:jc w:val="center"/>
        <w:rPr>
          <w:rFonts w:ascii="华文楷体" w:eastAsia="华文楷体" w:hAnsi="华文楷体" w:hint="eastAsia"/>
          <w:sz w:val="32"/>
          <w:szCs w:val="32"/>
        </w:rPr>
      </w:pPr>
      <w:r>
        <w:rPr>
          <w:rFonts w:ascii="华文楷体" w:eastAsia="华文楷体" w:hAnsi="华文楷体" w:hint="eastAsia"/>
          <w:sz w:val="32"/>
          <w:szCs w:val="32"/>
        </w:rPr>
        <w:t>参考文献</w:t>
      </w:r>
    </w:p>
    <w:p w14:paraId="0FC9E099" w14:textId="77777777" w:rsidR="00362A5C" w:rsidRDefault="007E34C7" w:rsidP="007E34C7">
      <w:pPr>
        <w:pStyle w:val="a9"/>
        <w:ind w:left="0"/>
        <w:jc w:val="left"/>
        <w:rPr>
          <w:rFonts w:ascii="华文楷体" w:eastAsia="华文楷体" w:hAnsi="华文楷体" w:hint="eastAsia"/>
          <w:sz w:val="32"/>
          <w:szCs w:val="32"/>
        </w:rPr>
      </w:pPr>
      <w:r>
        <w:rPr>
          <w:rFonts w:ascii="华文楷体" w:eastAsia="华文楷体" w:hAnsi="华文楷体" w:hint="eastAsia"/>
          <w:sz w:val="32"/>
          <w:szCs w:val="32"/>
        </w:rPr>
        <w:t>[</w:t>
      </w:r>
      <w:r>
        <w:rPr>
          <w:rFonts w:ascii="华文楷体" w:eastAsia="华文楷体" w:hAnsi="华文楷体"/>
          <w:sz w:val="32"/>
          <w:szCs w:val="32"/>
        </w:rPr>
        <w:t xml:space="preserve">1] </w:t>
      </w:r>
      <w:r w:rsidR="00362A5C" w:rsidRPr="00362A5C">
        <w:rPr>
          <w:rFonts w:ascii="华文楷体" w:eastAsia="华文楷体" w:hAnsi="华文楷体"/>
          <w:sz w:val="32"/>
          <w:szCs w:val="32"/>
        </w:rPr>
        <w:t>国家能源局《中国的能源转型》白皮书（2024）</w:t>
      </w:r>
    </w:p>
    <w:p w14:paraId="3E1A286C" w14:textId="34C3A8B2" w:rsidR="00F21D3B" w:rsidRDefault="00F21D3B" w:rsidP="007E34C7">
      <w:pPr>
        <w:pStyle w:val="a9"/>
        <w:ind w:left="0"/>
        <w:jc w:val="left"/>
        <w:rPr>
          <w:rFonts w:ascii="华文楷体" w:eastAsia="华文楷体" w:hAnsi="华文楷体" w:hint="eastAsia"/>
          <w:sz w:val="32"/>
          <w:szCs w:val="32"/>
        </w:rPr>
      </w:pPr>
      <w:r>
        <w:rPr>
          <w:rFonts w:ascii="华文楷体" w:eastAsia="华文楷体" w:hAnsi="华文楷体" w:hint="eastAsia"/>
          <w:sz w:val="32"/>
          <w:szCs w:val="32"/>
        </w:rPr>
        <w:t>[</w:t>
      </w:r>
      <w:r>
        <w:rPr>
          <w:rFonts w:ascii="华文楷体" w:eastAsia="华文楷体" w:hAnsi="华文楷体"/>
          <w:sz w:val="32"/>
          <w:szCs w:val="32"/>
        </w:rPr>
        <w:t>2]</w:t>
      </w:r>
      <w:r w:rsidR="00362A5C" w:rsidRPr="00362A5C">
        <w:rPr>
          <w:rFonts w:cs="Times New Roman"/>
          <w:color w:val="000000" w:themeColor="text1"/>
          <w:szCs w:val="28"/>
        </w:rPr>
        <w:t xml:space="preserve"> </w:t>
      </w:r>
      <w:r w:rsidR="00362A5C" w:rsidRPr="00362A5C">
        <w:rPr>
          <w:rFonts w:ascii="华文楷体" w:eastAsia="华文楷体" w:hAnsi="华文楷体"/>
          <w:sz w:val="32"/>
          <w:szCs w:val="32"/>
        </w:rPr>
        <w:t>国家</w:t>
      </w:r>
      <w:r w:rsidR="00362A5C">
        <w:rPr>
          <w:rFonts w:ascii="华文楷体" w:eastAsia="华文楷体" w:hAnsi="华文楷体" w:hint="eastAsia"/>
          <w:sz w:val="32"/>
          <w:szCs w:val="32"/>
        </w:rPr>
        <w:t>发展改革委员会</w:t>
      </w:r>
      <w:r w:rsidR="00362A5C" w:rsidRPr="00362A5C">
        <w:rPr>
          <w:rFonts w:ascii="华文楷体" w:eastAsia="华文楷体" w:hAnsi="华文楷体"/>
          <w:sz w:val="32"/>
          <w:szCs w:val="32"/>
        </w:rPr>
        <w:t>《天然气利用管理办法》</w:t>
      </w:r>
    </w:p>
    <w:p w14:paraId="5FE1E8ED" w14:textId="0A1AE546" w:rsidR="008E44B0" w:rsidRDefault="00362A5C" w:rsidP="008E44B0">
      <w:pPr>
        <w:rPr>
          <w:rFonts w:ascii="华文楷体" w:eastAsia="华文楷体" w:hAnsi="华文楷体" w:hint="eastAsia"/>
          <w:sz w:val="32"/>
          <w:szCs w:val="32"/>
        </w:rPr>
      </w:pPr>
      <w:r w:rsidRPr="008E44B0">
        <w:rPr>
          <w:rFonts w:ascii="华文楷体" w:eastAsia="华文楷体" w:hAnsi="华文楷体" w:hint="eastAsia"/>
          <w:sz w:val="32"/>
          <w:szCs w:val="32"/>
        </w:rPr>
        <w:t>[3]</w:t>
      </w:r>
      <w:r w:rsidR="008E44B0" w:rsidRPr="008E44B0">
        <w:rPr>
          <w:rFonts w:ascii="宋体" w:hAnsi="宋体" w:cs="宋体"/>
          <w:kern w:val="0"/>
          <w:sz w:val="24"/>
          <w:szCs w:val="24"/>
          <w14:ligatures w14:val="none"/>
        </w:rPr>
        <w:t xml:space="preserve"> </w:t>
      </w:r>
      <w:r w:rsidR="008E44B0" w:rsidRPr="008E44B0">
        <w:rPr>
          <w:rFonts w:ascii="华文楷体" w:eastAsia="华文楷体" w:hAnsi="华文楷体"/>
          <w:sz w:val="32"/>
          <w:szCs w:val="32"/>
        </w:rPr>
        <w:t>徐州市统计局《2024年徐州市国民经济和社会发展统计公报》</w:t>
      </w:r>
    </w:p>
    <w:p w14:paraId="6B71E9C0" w14:textId="3F06A19A" w:rsidR="008E44B0" w:rsidRDefault="008E44B0" w:rsidP="008E44B0">
      <w:pPr>
        <w:rPr>
          <w:rFonts w:ascii="华文楷体" w:eastAsia="华文楷体" w:hAnsi="华文楷体" w:hint="eastAsia"/>
          <w:sz w:val="32"/>
          <w:szCs w:val="32"/>
        </w:rPr>
      </w:pPr>
      <w:r>
        <w:rPr>
          <w:rFonts w:ascii="华文楷体" w:eastAsia="华文楷体" w:hAnsi="华文楷体" w:hint="eastAsia"/>
          <w:sz w:val="32"/>
          <w:szCs w:val="32"/>
        </w:rPr>
        <w:t>[4]</w:t>
      </w:r>
      <w:r w:rsidRPr="008E44B0">
        <w:rPr>
          <w:rFonts w:ascii="宋体" w:hAnsi="宋体" w:cs="宋体"/>
          <w:kern w:val="0"/>
          <w:sz w:val="24"/>
          <w:szCs w:val="24"/>
          <w14:ligatures w14:val="none"/>
        </w:rPr>
        <w:t xml:space="preserve"> </w:t>
      </w:r>
      <w:r w:rsidRPr="008E44B0">
        <w:rPr>
          <w:rFonts w:ascii="华文楷体" w:eastAsia="华文楷体" w:hAnsi="华文楷体"/>
          <w:sz w:val="32"/>
          <w:szCs w:val="32"/>
        </w:rPr>
        <w:t>徐州市生态环境局</w:t>
      </w:r>
      <w:r>
        <w:rPr>
          <w:rFonts w:ascii="华文楷体" w:eastAsia="华文楷体" w:hAnsi="华文楷体" w:hint="eastAsia"/>
          <w:sz w:val="32"/>
          <w:szCs w:val="32"/>
        </w:rPr>
        <w:t>《</w:t>
      </w:r>
      <w:r w:rsidRPr="008E44B0">
        <w:rPr>
          <w:rFonts w:ascii="华文楷体" w:eastAsia="华文楷体" w:hAnsi="华文楷体"/>
          <w:sz w:val="32"/>
          <w:szCs w:val="32"/>
        </w:rPr>
        <w:t>“十四五”时期徐州生态文明建设成效</w:t>
      </w:r>
      <w:r>
        <w:rPr>
          <w:rFonts w:ascii="华文楷体" w:eastAsia="华文楷体" w:hAnsi="华文楷体" w:hint="eastAsia"/>
          <w:sz w:val="32"/>
          <w:szCs w:val="32"/>
        </w:rPr>
        <w:t>》</w:t>
      </w:r>
    </w:p>
    <w:p w14:paraId="1375EFDE" w14:textId="6B56AE6E" w:rsidR="00124B0E" w:rsidRDefault="008E44B0" w:rsidP="00124B0E">
      <w:pPr>
        <w:rPr>
          <w:rFonts w:ascii="华文楷体" w:eastAsia="华文楷体" w:hAnsi="华文楷体" w:hint="eastAsia"/>
          <w:sz w:val="32"/>
          <w:szCs w:val="32"/>
        </w:rPr>
      </w:pPr>
      <w:r>
        <w:rPr>
          <w:rFonts w:ascii="华文楷体" w:eastAsia="华文楷体" w:hAnsi="华文楷体" w:hint="eastAsia"/>
          <w:sz w:val="32"/>
          <w:szCs w:val="32"/>
        </w:rPr>
        <w:t>[5]</w:t>
      </w:r>
      <w:r w:rsidR="00124B0E" w:rsidRPr="00124B0E">
        <w:rPr>
          <w:rFonts w:ascii="宋体" w:hAnsi="宋体" w:cs="宋体"/>
          <w:kern w:val="0"/>
          <w:sz w:val="24"/>
          <w:szCs w:val="24"/>
          <w14:ligatures w14:val="none"/>
        </w:rPr>
        <w:t xml:space="preserve"> </w:t>
      </w:r>
      <w:proofErr w:type="gramStart"/>
      <w:r w:rsidR="00124B0E" w:rsidRPr="00124B0E">
        <w:rPr>
          <w:rFonts w:ascii="华文楷体" w:eastAsia="华文楷体" w:hAnsi="华文楷体"/>
          <w:sz w:val="32"/>
          <w:szCs w:val="32"/>
        </w:rPr>
        <w:t>徐州港</w:t>
      </w:r>
      <w:proofErr w:type="gramEnd"/>
      <w:r w:rsidR="00124B0E" w:rsidRPr="00124B0E">
        <w:rPr>
          <w:rFonts w:ascii="华文楷体" w:eastAsia="华文楷体" w:hAnsi="华文楷体"/>
          <w:sz w:val="32"/>
          <w:szCs w:val="32"/>
        </w:rPr>
        <w:t>华燃气有限公司</w:t>
      </w:r>
      <w:r w:rsidR="00124B0E">
        <w:rPr>
          <w:rFonts w:ascii="华文楷体" w:eastAsia="华文楷体" w:hAnsi="华文楷体" w:hint="eastAsia"/>
          <w:sz w:val="32"/>
          <w:szCs w:val="32"/>
        </w:rPr>
        <w:t>《</w:t>
      </w:r>
      <w:r w:rsidR="00124B0E" w:rsidRPr="00124B0E">
        <w:rPr>
          <w:rFonts w:ascii="华文楷体" w:eastAsia="华文楷体" w:hAnsi="华文楷体"/>
          <w:sz w:val="32"/>
          <w:szCs w:val="32"/>
        </w:rPr>
        <w:t>南区热电“煤改气”项目环保成</w:t>
      </w:r>
      <w:r w:rsidR="00124B0E" w:rsidRPr="00124B0E">
        <w:rPr>
          <w:rFonts w:ascii="华文楷体" w:eastAsia="华文楷体" w:hAnsi="华文楷体"/>
          <w:sz w:val="32"/>
          <w:szCs w:val="32"/>
        </w:rPr>
        <w:lastRenderedPageBreak/>
        <w:t>效公告</w:t>
      </w:r>
      <w:r w:rsidR="00124B0E">
        <w:rPr>
          <w:rFonts w:ascii="华文楷体" w:eastAsia="华文楷体" w:hAnsi="华文楷体" w:hint="eastAsia"/>
          <w:sz w:val="32"/>
          <w:szCs w:val="32"/>
        </w:rPr>
        <w:t>》《</w:t>
      </w:r>
      <w:r w:rsidR="00124B0E" w:rsidRPr="00124B0E">
        <w:rPr>
          <w:rFonts w:ascii="华文楷体" w:eastAsia="华文楷体" w:hAnsi="华文楷体"/>
          <w:sz w:val="32"/>
          <w:szCs w:val="32"/>
        </w:rPr>
        <w:t>市区居民天然气用户及用气相关情况</w:t>
      </w:r>
      <w:r w:rsidR="00124B0E">
        <w:rPr>
          <w:rFonts w:ascii="华文楷体" w:eastAsia="华文楷体" w:hAnsi="华文楷体" w:hint="eastAsia"/>
          <w:sz w:val="32"/>
          <w:szCs w:val="32"/>
        </w:rPr>
        <w:t>》</w:t>
      </w:r>
    </w:p>
    <w:p w14:paraId="274EE997" w14:textId="42F959E8" w:rsidR="00124B0E" w:rsidRPr="00124B0E" w:rsidRDefault="00124B0E" w:rsidP="00124B0E">
      <w:pPr>
        <w:rPr>
          <w:rFonts w:ascii="华文楷体" w:eastAsia="华文楷体" w:hAnsi="华文楷体" w:hint="eastAsia"/>
          <w:sz w:val="32"/>
          <w:szCs w:val="32"/>
        </w:rPr>
      </w:pPr>
      <w:r>
        <w:rPr>
          <w:rFonts w:ascii="华文楷体" w:eastAsia="华文楷体" w:hAnsi="华文楷体" w:hint="eastAsia"/>
          <w:sz w:val="32"/>
          <w:szCs w:val="32"/>
        </w:rPr>
        <w:t>[6]</w:t>
      </w:r>
      <w:r w:rsidRPr="00124B0E">
        <w:rPr>
          <w:rFonts w:ascii="宋体" w:hAnsi="宋体" w:cs="宋体"/>
          <w:kern w:val="0"/>
          <w:sz w:val="24"/>
          <w:szCs w:val="24"/>
          <w14:ligatures w14:val="none"/>
        </w:rPr>
        <w:t xml:space="preserve"> </w:t>
      </w:r>
      <w:r w:rsidRPr="00124B0E">
        <w:rPr>
          <w:rFonts w:ascii="华文楷体" w:eastAsia="华文楷体" w:hAnsi="华文楷体"/>
          <w:sz w:val="32"/>
          <w:szCs w:val="32"/>
        </w:rPr>
        <w:t>中国江苏网</w:t>
      </w:r>
      <w:r>
        <w:rPr>
          <w:rFonts w:ascii="华文楷体" w:eastAsia="华文楷体" w:hAnsi="华文楷体" w:hint="eastAsia"/>
          <w:sz w:val="32"/>
          <w:szCs w:val="32"/>
        </w:rPr>
        <w:t>《</w:t>
      </w:r>
      <w:r w:rsidRPr="00124B0E">
        <w:rPr>
          <w:rFonts w:ascii="华文楷体" w:eastAsia="华文楷体" w:hAnsi="华文楷体"/>
          <w:sz w:val="32"/>
          <w:szCs w:val="32"/>
        </w:rPr>
        <w:t>徐州南区热电“煤改气”技改项目减排成效</w:t>
      </w:r>
      <w:r>
        <w:rPr>
          <w:rFonts w:ascii="华文楷体" w:eastAsia="华文楷体" w:hAnsi="华文楷体" w:hint="eastAsia"/>
          <w:sz w:val="32"/>
          <w:szCs w:val="32"/>
        </w:rPr>
        <w:t>》</w:t>
      </w:r>
    </w:p>
    <w:p w14:paraId="6D2BA1A0" w14:textId="1963FFB4" w:rsidR="00124B0E" w:rsidRPr="00124B0E" w:rsidRDefault="00124B0E" w:rsidP="00124B0E">
      <w:pPr>
        <w:rPr>
          <w:rFonts w:ascii="华文楷体" w:eastAsia="华文楷体" w:hAnsi="华文楷体" w:hint="eastAsia"/>
          <w:sz w:val="32"/>
          <w:szCs w:val="32"/>
        </w:rPr>
      </w:pPr>
    </w:p>
    <w:p w14:paraId="4D6607F5" w14:textId="2E7FC595" w:rsidR="008E44B0" w:rsidRPr="00124B0E" w:rsidRDefault="008E44B0" w:rsidP="008E44B0">
      <w:pPr>
        <w:rPr>
          <w:rFonts w:ascii="华文楷体" w:eastAsia="华文楷体" w:hAnsi="华文楷体" w:hint="eastAsia"/>
          <w:sz w:val="32"/>
          <w:szCs w:val="32"/>
        </w:rPr>
      </w:pPr>
    </w:p>
    <w:p w14:paraId="0AFBBB29" w14:textId="0C215620" w:rsidR="008E44B0" w:rsidRPr="008E44B0" w:rsidRDefault="008E44B0" w:rsidP="008E44B0">
      <w:pPr>
        <w:rPr>
          <w:rFonts w:ascii="华文楷体" w:eastAsia="华文楷体" w:hAnsi="华文楷体" w:hint="eastAsia"/>
          <w:sz w:val="32"/>
          <w:szCs w:val="32"/>
        </w:rPr>
      </w:pPr>
    </w:p>
    <w:p w14:paraId="0BE7A07E" w14:textId="78B1AA94" w:rsidR="00362A5C" w:rsidRPr="008E44B0" w:rsidRDefault="00362A5C" w:rsidP="007E34C7">
      <w:pPr>
        <w:pStyle w:val="a9"/>
        <w:ind w:left="0"/>
        <w:jc w:val="left"/>
        <w:rPr>
          <w:rFonts w:ascii="华文楷体" w:eastAsia="华文楷体" w:hAnsi="华文楷体" w:hint="eastAsia"/>
          <w:sz w:val="32"/>
          <w:szCs w:val="32"/>
        </w:rPr>
      </w:pPr>
    </w:p>
    <w:sectPr w:rsidR="00362A5C" w:rsidRPr="008E4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B313F" w14:textId="77777777" w:rsidR="00C83E4E" w:rsidRDefault="00C83E4E" w:rsidP="001D125D">
      <w:r>
        <w:separator/>
      </w:r>
    </w:p>
  </w:endnote>
  <w:endnote w:type="continuationSeparator" w:id="0">
    <w:p w14:paraId="74C85CFF" w14:textId="77777777" w:rsidR="00C83E4E" w:rsidRDefault="00C83E4E" w:rsidP="001D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8796A" w14:textId="77777777" w:rsidR="00C83E4E" w:rsidRDefault="00C83E4E" w:rsidP="001D125D">
      <w:r>
        <w:separator/>
      </w:r>
    </w:p>
  </w:footnote>
  <w:footnote w:type="continuationSeparator" w:id="0">
    <w:p w14:paraId="4B7C985E" w14:textId="77777777" w:rsidR="00C83E4E" w:rsidRDefault="00C83E4E" w:rsidP="001D1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777A0"/>
    <w:multiLevelType w:val="multilevel"/>
    <w:tmpl w:val="EFC88C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833955"/>
    <w:multiLevelType w:val="hybridMultilevel"/>
    <w:tmpl w:val="08AE6B3E"/>
    <w:lvl w:ilvl="0" w:tplc="390CF84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F44557F"/>
    <w:multiLevelType w:val="hybridMultilevel"/>
    <w:tmpl w:val="61AC6E14"/>
    <w:lvl w:ilvl="0" w:tplc="0F08F8B8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3" w15:restartNumberingAfterBreak="0">
    <w:nsid w:val="58822DAA"/>
    <w:multiLevelType w:val="multilevel"/>
    <w:tmpl w:val="0E6819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B21866"/>
    <w:multiLevelType w:val="hybridMultilevel"/>
    <w:tmpl w:val="DC589B70"/>
    <w:lvl w:ilvl="0" w:tplc="7C0A32EC">
      <w:start w:val="4"/>
      <w:numFmt w:val="decimal"/>
      <w:lvlText w:val="（%1）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5" w15:restartNumberingAfterBreak="0">
    <w:nsid w:val="6C3A431F"/>
    <w:multiLevelType w:val="hybridMultilevel"/>
    <w:tmpl w:val="511AA7FA"/>
    <w:lvl w:ilvl="0" w:tplc="D86887EE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84632432">
    <w:abstractNumId w:val="1"/>
  </w:num>
  <w:num w:numId="2" w16cid:durableId="904923482">
    <w:abstractNumId w:val="2"/>
  </w:num>
  <w:num w:numId="3" w16cid:durableId="1642617600">
    <w:abstractNumId w:val="0"/>
  </w:num>
  <w:num w:numId="4" w16cid:durableId="1281258487">
    <w:abstractNumId w:val="3"/>
  </w:num>
  <w:num w:numId="5" w16cid:durableId="1146512401">
    <w:abstractNumId w:val="4"/>
  </w:num>
  <w:num w:numId="6" w16cid:durableId="11166053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5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4F6"/>
    <w:rsid w:val="000008A8"/>
    <w:rsid w:val="00012432"/>
    <w:rsid w:val="00045DAD"/>
    <w:rsid w:val="000531AC"/>
    <w:rsid w:val="00070F4F"/>
    <w:rsid w:val="000D1C2B"/>
    <w:rsid w:val="0011779C"/>
    <w:rsid w:val="00124B0E"/>
    <w:rsid w:val="00191807"/>
    <w:rsid w:val="001D125D"/>
    <w:rsid w:val="001F0BDC"/>
    <w:rsid w:val="00233169"/>
    <w:rsid w:val="002470D9"/>
    <w:rsid w:val="00266C9D"/>
    <w:rsid w:val="002679EA"/>
    <w:rsid w:val="002974F6"/>
    <w:rsid w:val="00337463"/>
    <w:rsid w:val="003532C4"/>
    <w:rsid w:val="00362A5C"/>
    <w:rsid w:val="003A6BC0"/>
    <w:rsid w:val="003B68D8"/>
    <w:rsid w:val="00401260"/>
    <w:rsid w:val="00435403"/>
    <w:rsid w:val="004478E7"/>
    <w:rsid w:val="00454414"/>
    <w:rsid w:val="00456FCA"/>
    <w:rsid w:val="00476653"/>
    <w:rsid w:val="004901DD"/>
    <w:rsid w:val="005A75B4"/>
    <w:rsid w:val="005C1466"/>
    <w:rsid w:val="005E004C"/>
    <w:rsid w:val="0060681C"/>
    <w:rsid w:val="00674433"/>
    <w:rsid w:val="00684D3E"/>
    <w:rsid w:val="006E6EF1"/>
    <w:rsid w:val="007235D2"/>
    <w:rsid w:val="00746007"/>
    <w:rsid w:val="00754A7C"/>
    <w:rsid w:val="0076098C"/>
    <w:rsid w:val="00762FD2"/>
    <w:rsid w:val="00777A0F"/>
    <w:rsid w:val="007B37E6"/>
    <w:rsid w:val="007E34C7"/>
    <w:rsid w:val="00842C6F"/>
    <w:rsid w:val="00856475"/>
    <w:rsid w:val="008974FE"/>
    <w:rsid w:val="008E44B0"/>
    <w:rsid w:val="00906653"/>
    <w:rsid w:val="00936901"/>
    <w:rsid w:val="00943525"/>
    <w:rsid w:val="009841F3"/>
    <w:rsid w:val="009850B5"/>
    <w:rsid w:val="009851E9"/>
    <w:rsid w:val="00994749"/>
    <w:rsid w:val="009B4D4A"/>
    <w:rsid w:val="009C5FD5"/>
    <w:rsid w:val="00A566BC"/>
    <w:rsid w:val="00A80079"/>
    <w:rsid w:val="00A93E1F"/>
    <w:rsid w:val="00AC465D"/>
    <w:rsid w:val="00AC620A"/>
    <w:rsid w:val="00B5576D"/>
    <w:rsid w:val="00B870DC"/>
    <w:rsid w:val="00BC2EC3"/>
    <w:rsid w:val="00BC50C9"/>
    <w:rsid w:val="00BE0860"/>
    <w:rsid w:val="00C159D6"/>
    <w:rsid w:val="00C51134"/>
    <w:rsid w:val="00C55B4A"/>
    <w:rsid w:val="00C56F7A"/>
    <w:rsid w:val="00C83E4E"/>
    <w:rsid w:val="00D109E5"/>
    <w:rsid w:val="00D5083A"/>
    <w:rsid w:val="00D53F85"/>
    <w:rsid w:val="00D55D18"/>
    <w:rsid w:val="00D74405"/>
    <w:rsid w:val="00E16AE7"/>
    <w:rsid w:val="00E642FE"/>
    <w:rsid w:val="00F21D3B"/>
    <w:rsid w:val="00F41044"/>
    <w:rsid w:val="00F96317"/>
    <w:rsid w:val="00FF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D93E7E"/>
  <w15:chartTrackingRefBased/>
  <w15:docId w15:val="{ECA5DA68-F7CB-49BC-9B58-2985E766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Calibri"/>
        <w:kern w:val="2"/>
        <w:sz w:val="28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974F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74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74F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74F6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E74B5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74F6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74F6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74F6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74F6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74F6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74F6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974F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974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974F6"/>
    <w:rPr>
      <w:rFonts w:asciiTheme="minorHAnsi" w:eastAsiaTheme="minorEastAsia" w:hAnsiTheme="minorHAnsi" w:cstheme="majorBidi"/>
      <w:color w:val="2E74B5" w:themeColor="accent1" w:themeShade="BF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974F6"/>
    <w:rPr>
      <w:rFonts w:asciiTheme="minorHAnsi" w:eastAsiaTheme="minorEastAsia" w:hAnsiTheme="minorHAnsi"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974F6"/>
    <w:rPr>
      <w:rFonts w:asciiTheme="minorHAnsi" w:eastAsiaTheme="minorEastAsia" w:hAnsiTheme="minorHAnsi"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974F6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974F6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974F6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974F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974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74F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6">
    <w:name w:val="副标题 字符"/>
    <w:basedOn w:val="a0"/>
    <w:link w:val="a5"/>
    <w:uiPriority w:val="11"/>
    <w:rsid w:val="002974F6"/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2974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974F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74F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974F6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74F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974F6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2974F6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D12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D125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D12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D125D"/>
    <w:rPr>
      <w:sz w:val="18"/>
      <w:szCs w:val="18"/>
    </w:rPr>
  </w:style>
  <w:style w:type="character" w:styleId="af2">
    <w:name w:val="Hyperlink"/>
    <w:basedOn w:val="a0"/>
    <w:uiPriority w:val="99"/>
    <w:unhideWhenUsed/>
    <w:rsid w:val="00777A0F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777A0F"/>
    <w:rPr>
      <w:color w:val="605E5C"/>
      <w:shd w:val="clear" w:color="auto" w:fill="E1DFDD"/>
    </w:rPr>
  </w:style>
  <w:style w:type="table" w:styleId="af4">
    <w:name w:val="Table Grid"/>
    <w:basedOn w:val="a1"/>
    <w:uiPriority w:val="39"/>
    <w:rsid w:val="007609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4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5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1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7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5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96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4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48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44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6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3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5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3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4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1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0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91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25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574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441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402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9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780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0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3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7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74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53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980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410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49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214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054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53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836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8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4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1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Editor</cp:lastModifiedBy>
  <cp:revision>2</cp:revision>
  <dcterms:created xsi:type="dcterms:W3CDTF">2026-03-14T08:50:00Z</dcterms:created>
  <dcterms:modified xsi:type="dcterms:W3CDTF">2026-03-14T08:50:00Z</dcterms:modified>
</cp:coreProperties>
</file>